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4D9E" w14:textId="3123DC26" w:rsidR="002E0C2B" w:rsidRPr="002F2D94" w:rsidRDefault="004C3365" w:rsidP="002E0C2B">
      <w:pPr>
        <w:rPr>
          <w:rFonts w:asciiTheme="majorHAnsi" w:hAnsiTheme="majorHAnsi"/>
          <w:b/>
          <w:color w:val="000000"/>
          <w:sz w:val="24"/>
          <w:szCs w:val="22"/>
        </w:rPr>
      </w:pPr>
      <w:r>
        <w:rPr>
          <w:rFonts w:asciiTheme="majorHAnsi" w:hAnsiTheme="majorHAnsi"/>
          <w:b/>
          <w:color w:val="000000"/>
          <w:sz w:val="24"/>
          <w:szCs w:val="22"/>
        </w:rPr>
        <w:t>KULTURNA ZAJEDNICA</w:t>
      </w:r>
    </w:p>
    <w:p w14:paraId="377595AB" w14:textId="77777777" w:rsidR="002E0C2B" w:rsidRPr="002F2D94" w:rsidRDefault="002E0C2B" w:rsidP="002E0C2B">
      <w:pPr>
        <w:rPr>
          <w:rFonts w:asciiTheme="majorHAnsi" w:hAnsiTheme="majorHAnsi"/>
          <w:b/>
          <w:color w:val="000000"/>
          <w:sz w:val="24"/>
          <w:szCs w:val="22"/>
        </w:rPr>
      </w:pPr>
      <w:r w:rsidRPr="002F2D94">
        <w:rPr>
          <w:rFonts w:asciiTheme="majorHAnsi" w:hAnsiTheme="majorHAnsi"/>
          <w:b/>
          <w:color w:val="000000"/>
          <w:sz w:val="24"/>
          <w:szCs w:val="22"/>
        </w:rPr>
        <w:t>GRADA SVETE NEDELJE</w:t>
      </w:r>
    </w:p>
    <w:p w14:paraId="34FB90D9" w14:textId="77777777" w:rsidR="002E0C2B" w:rsidRPr="002F2D94" w:rsidRDefault="002E0C2B" w:rsidP="002E0C2B">
      <w:pPr>
        <w:rPr>
          <w:rFonts w:asciiTheme="majorHAnsi" w:hAnsiTheme="majorHAnsi"/>
          <w:b/>
          <w:color w:val="000000"/>
          <w:sz w:val="24"/>
          <w:szCs w:val="22"/>
        </w:rPr>
      </w:pPr>
      <w:r w:rsidRPr="002F2D94">
        <w:rPr>
          <w:rFonts w:asciiTheme="majorHAnsi" w:hAnsiTheme="majorHAnsi"/>
          <w:b/>
          <w:color w:val="000000"/>
          <w:sz w:val="24"/>
          <w:szCs w:val="22"/>
        </w:rPr>
        <w:t>Trg Ante Starčevića 5</w:t>
      </w:r>
    </w:p>
    <w:p w14:paraId="31F09280" w14:textId="77777777" w:rsidR="002E0C2B" w:rsidRDefault="002E0C2B" w:rsidP="002E0C2B">
      <w:pPr>
        <w:rPr>
          <w:rFonts w:asciiTheme="majorHAnsi" w:hAnsiTheme="majorHAnsi"/>
          <w:b/>
          <w:color w:val="000000"/>
          <w:sz w:val="24"/>
          <w:szCs w:val="22"/>
        </w:rPr>
      </w:pPr>
      <w:r w:rsidRPr="002F2D94">
        <w:rPr>
          <w:rFonts w:asciiTheme="majorHAnsi" w:hAnsiTheme="majorHAnsi"/>
          <w:b/>
          <w:color w:val="000000"/>
          <w:sz w:val="24"/>
          <w:szCs w:val="22"/>
        </w:rPr>
        <w:t>10431 Sveta Nedelja</w:t>
      </w:r>
    </w:p>
    <w:p w14:paraId="7530FEC8" w14:textId="77777777" w:rsidR="002F2D94" w:rsidRPr="0066317B" w:rsidRDefault="002F2D94" w:rsidP="002E0C2B">
      <w:pPr>
        <w:rPr>
          <w:rFonts w:asciiTheme="majorHAnsi" w:hAnsiTheme="majorHAnsi"/>
          <w:color w:val="000000"/>
          <w:sz w:val="22"/>
          <w:szCs w:val="22"/>
        </w:rPr>
      </w:pPr>
    </w:p>
    <w:p w14:paraId="73AB2707" w14:textId="77777777" w:rsidR="002E0C2B" w:rsidRPr="0066317B" w:rsidRDefault="002E0C2B" w:rsidP="002E0C2B">
      <w:pPr>
        <w:jc w:val="center"/>
        <w:rPr>
          <w:rFonts w:asciiTheme="majorHAnsi" w:hAnsiTheme="majorHAnsi"/>
          <w:color w:val="000000"/>
          <w:sz w:val="22"/>
          <w:szCs w:val="22"/>
        </w:rPr>
      </w:pPr>
    </w:p>
    <w:p w14:paraId="080538CC" w14:textId="3736C38B" w:rsidR="00305281" w:rsidRPr="0066317B" w:rsidRDefault="004C3365" w:rsidP="002E0C2B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sz w:val="24"/>
          <w:szCs w:val="24"/>
          <w:lang w:eastAsia="ar-SA"/>
        </w:rPr>
        <w:t xml:space="preserve">Temeljem </w:t>
      </w:r>
      <w:r w:rsidRPr="004C3365">
        <w:rPr>
          <w:sz w:val="24"/>
          <w:szCs w:val="24"/>
          <w:lang w:eastAsia="ar-SA"/>
        </w:rPr>
        <w:t xml:space="preserve">Odluke o načinu raspodjele sredstava namijenjenih provođenju programa javnih potreba u kulturi na području Grada Svete Nedelje u </w:t>
      </w:r>
      <w:r w:rsidR="00863E98">
        <w:rPr>
          <w:sz w:val="24"/>
          <w:szCs w:val="24"/>
          <w:lang w:eastAsia="ar-SA"/>
        </w:rPr>
        <w:t>2021</w:t>
      </w:r>
      <w:r w:rsidRPr="004C3365">
        <w:rPr>
          <w:sz w:val="24"/>
          <w:szCs w:val="24"/>
          <w:lang w:eastAsia="ar-SA"/>
        </w:rPr>
        <w:t xml:space="preserve">. godini od </w:t>
      </w:r>
      <w:r w:rsidR="00863E98">
        <w:rPr>
          <w:sz w:val="24"/>
          <w:szCs w:val="24"/>
          <w:lang w:eastAsia="ar-SA"/>
        </w:rPr>
        <w:t>10</w:t>
      </w:r>
      <w:r w:rsidRPr="004C3365">
        <w:rPr>
          <w:sz w:val="24"/>
          <w:szCs w:val="24"/>
          <w:lang w:eastAsia="ar-SA"/>
        </w:rPr>
        <w:t xml:space="preserve">. veljače </w:t>
      </w:r>
      <w:r w:rsidR="00863E98">
        <w:rPr>
          <w:sz w:val="24"/>
          <w:szCs w:val="24"/>
          <w:lang w:eastAsia="ar-SA"/>
        </w:rPr>
        <w:t>2021</w:t>
      </w:r>
      <w:r w:rsidRPr="004C3365">
        <w:rPr>
          <w:sz w:val="24"/>
          <w:szCs w:val="24"/>
          <w:lang w:eastAsia="ar-SA"/>
        </w:rPr>
        <w:t xml:space="preserve">.g. </w:t>
      </w:r>
      <w:r w:rsidR="002E0C2B" w:rsidRPr="0066317B">
        <w:rPr>
          <w:rFonts w:asciiTheme="majorHAnsi" w:hAnsiTheme="majorHAnsi"/>
          <w:color w:val="000000"/>
          <w:sz w:val="22"/>
          <w:szCs w:val="22"/>
        </w:rPr>
        <w:t xml:space="preserve">te Pravilnika o financiranju javnih potreba Grada Svete Nedelje </w:t>
      </w:r>
      <w:r w:rsidR="00EA6934">
        <w:rPr>
          <w:rFonts w:asciiTheme="majorHAnsi" w:hAnsiTheme="majorHAnsi"/>
          <w:color w:val="000000"/>
          <w:sz w:val="22"/>
          <w:szCs w:val="22"/>
        </w:rPr>
        <w:t>(</w:t>
      </w:r>
      <w:r w:rsidR="00EA6934" w:rsidRPr="00EA6934">
        <w:rPr>
          <w:rFonts w:asciiTheme="majorHAnsi" w:hAnsiTheme="majorHAnsi"/>
          <w:color w:val="000000"/>
          <w:sz w:val="22"/>
          <w:szCs w:val="22"/>
        </w:rPr>
        <w:t>Glasnik Grada Svete Nedelje</w:t>
      </w:r>
      <w:r w:rsidR="00EA6934">
        <w:rPr>
          <w:rFonts w:asciiTheme="majorHAnsi" w:hAnsiTheme="majorHAnsi"/>
          <w:color w:val="000000"/>
          <w:sz w:val="22"/>
          <w:szCs w:val="22"/>
        </w:rPr>
        <w:t xml:space="preserve"> br. 2/</w:t>
      </w:r>
      <w:r w:rsidR="00173D9B">
        <w:rPr>
          <w:rFonts w:asciiTheme="majorHAnsi" w:hAnsiTheme="majorHAnsi"/>
          <w:color w:val="000000"/>
          <w:sz w:val="22"/>
          <w:szCs w:val="22"/>
        </w:rPr>
        <w:t>2017</w:t>
      </w:r>
      <w:r w:rsidR="00863E98">
        <w:rPr>
          <w:rFonts w:asciiTheme="majorHAnsi" w:hAnsiTheme="majorHAnsi"/>
          <w:color w:val="000000"/>
          <w:sz w:val="22"/>
          <w:szCs w:val="22"/>
        </w:rPr>
        <w:t>, 1/2021</w:t>
      </w:r>
      <w:r w:rsidR="00EA6934">
        <w:rPr>
          <w:rFonts w:asciiTheme="majorHAnsi" w:hAnsiTheme="majorHAnsi"/>
          <w:color w:val="000000"/>
          <w:sz w:val="22"/>
          <w:szCs w:val="22"/>
        </w:rPr>
        <w:t>),</w:t>
      </w:r>
      <w:r w:rsidR="002E0C2B" w:rsidRPr="0066317B">
        <w:rPr>
          <w:rFonts w:asciiTheme="majorHAnsi" w:hAnsiTheme="majorHAnsi"/>
          <w:color w:val="000000"/>
          <w:sz w:val="22"/>
          <w:szCs w:val="22"/>
        </w:rPr>
        <w:t xml:space="preserve"> raspisuje</w:t>
      </w:r>
    </w:p>
    <w:p w14:paraId="4B60AA53" w14:textId="77777777" w:rsidR="002E0C2B" w:rsidRPr="0066317B" w:rsidRDefault="002E0C2B" w:rsidP="002E0C2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672FF2D" w14:textId="77777777" w:rsidR="002E0C2B" w:rsidRPr="0066317B" w:rsidRDefault="002E0C2B" w:rsidP="0071472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6588F21" w14:textId="77777777" w:rsidR="003F786C" w:rsidRDefault="005A70EE" w:rsidP="00714725">
      <w:pPr>
        <w:jc w:val="center"/>
        <w:rPr>
          <w:rFonts w:asciiTheme="majorHAnsi" w:hAnsiTheme="majorHAnsi"/>
          <w:b/>
          <w:sz w:val="28"/>
          <w:szCs w:val="22"/>
        </w:rPr>
      </w:pPr>
      <w:r w:rsidRPr="002F2D94">
        <w:rPr>
          <w:rFonts w:asciiTheme="majorHAnsi" w:hAnsiTheme="majorHAnsi"/>
          <w:b/>
          <w:sz w:val="28"/>
          <w:szCs w:val="22"/>
        </w:rPr>
        <w:t xml:space="preserve">Javni natječaj </w:t>
      </w:r>
      <w:r w:rsidR="00F026CC" w:rsidRPr="002F2D94">
        <w:rPr>
          <w:rFonts w:asciiTheme="majorHAnsi" w:hAnsiTheme="majorHAnsi"/>
          <w:b/>
          <w:sz w:val="28"/>
          <w:szCs w:val="22"/>
        </w:rPr>
        <w:t xml:space="preserve">za </w:t>
      </w:r>
      <w:r w:rsidR="004F13BD" w:rsidRPr="002F2D94">
        <w:rPr>
          <w:rFonts w:asciiTheme="majorHAnsi" w:hAnsiTheme="majorHAnsi"/>
          <w:b/>
          <w:sz w:val="28"/>
          <w:szCs w:val="22"/>
        </w:rPr>
        <w:t>financiranje</w:t>
      </w:r>
      <w:r w:rsidR="008A219C" w:rsidRPr="002F2D94">
        <w:rPr>
          <w:rFonts w:asciiTheme="majorHAnsi" w:hAnsiTheme="majorHAnsi"/>
          <w:b/>
          <w:sz w:val="28"/>
          <w:szCs w:val="22"/>
        </w:rPr>
        <w:t xml:space="preserve"> programa </w:t>
      </w:r>
      <w:r w:rsidR="004F13BD" w:rsidRPr="002F2D94">
        <w:rPr>
          <w:rFonts w:asciiTheme="majorHAnsi" w:hAnsiTheme="majorHAnsi"/>
          <w:b/>
          <w:sz w:val="28"/>
          <w:szCs w:val="22"/>
        </w:rPr>
        <w:t xml:space="preserve">udruga </w:t>
      </w:r>
      <w:r w:rsidR="003F786C">
        <w:rPr>
          <w:rFonts w:asciiTheme="majorHAnsi" w:hAnsiTheme="majorHAnsi"/>
          <w:b/>
          <w:sz w:val="28"/>
          <w:szCs w:val="22"/>
        </w:rPr>
        <w:t xml:space="preserve">članica </w:t>
      </w:r>
    </w:p>
    <w:p w14:paraId="14B45710" w14:textId="65E10973" w:rsidR="00435116" w:rsidRPr="0066317B" w:rsidRDefault="003F786C" w:rsidP="0071472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KZ Sveta Nedelja </w:t>
      </w:r>
      <w:r w:rsidR="004F13BD" w:rsidRPr="002F2D94">
        <w:rPr>
          <w:rFonts w:asciiTheme="majorHAnsi" w:hAnsiTheme="majorHAnsi"/>
          <w:b/>
          <w:sz w:val="28"/>
          <w:szCs w:val="22"/>
        </w:rPr>
        <w:t xml:space="preserve">za </w:t>
      </w:r>
      <w:r w:rsidR="00863E98">
        <w:rPr>
          <w:rFonts w:asciiTheme="majorHAnsi" w:hAnsiTheme="majorHAnsi"/>
          <w:b/>
          <w:sz w:val="28"/>
          <w:szCs w:val="22"/>
        </w:rPr>
        <w:t>2021</w:t>
      </w:r>
      <w:r w:rsidR="004F13BD" w:rsidRPr="002F2D94">
        <w:rPr>
          <w:rFonts w:asciiTheme="majorHAnsi" w:hAnsiTheme="majorHAnsi"/>
          <w:b/>
          <w:sz w:val="28"/>
          <w:szCs w:val="22"/>
        </w:rPr>
        <w:t>. godinu</w:t>
      </w:r>
      <w:r w:rsidR="00507714" w:rsidRPr="002F2D94">
        <w:rPr>
          <w:rFonts w:asciiTheme="majorHAnsi" w:hAnsiTheme="majorHAnsi"/>
          <w:sz w:val="28"/>
          <w:szCs w:val="22"/>
        </w:rPr>
        <w:t xml:space="preserve"> </w:t>
      </w:r>
    </w:p>
    <w:p w14:paraId="657CC200" w14:textId="77777777" w:rsidR="00255465" w:rsidRDefault="00255465" w:rsidP="0071472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B01E627" w14:textId="77777777" w:rsidR="00043D45" w:rsidRPr="0066317B" w:rsidRDefault="001716F8" w:rsidP="00714725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I.</w:t>
      </w:r>
    </w:p>
    <w:p w14:paraId="02E739A4" w14:textId="1F1A76AF" w:rsidR="00340DDC" w:rsidRPr="0066317B" w:rsidRDefault="004304F0" w:rsidP="002955F9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(1) </w:t>
      </w:r>
      <w:r w:rsidR="004C3365">
        <w:rPr>
          <w:rFonts w:asciiTheme="majorHAnsi" w:hAnsiTheme="majorHAnsi"/>
          <w:sz w:val="22"/>
          <w:szCs w:val="22"/>
        </w:rPr>
        <w:t xml:space="preserve">Kulturna zajednica </w:t>
      </w:r>
      <w:r w:rsidR="004F13BD" w:rsidRPr="0066317B">
        <w:rPr>
          <w:rFonts w:asciiTheme="majorHAnsi" w:hAnsiTheme="majorHAnsi"/>
          <w:sz w:val="22"/>
          <w:szCs w:val="22"/>
        </w:rPr>
        <w:t>Grada Svete Nedelje</w:t>
      </w:r>
      <w:r w:rsidR="006721EC" w:rsidRPr="0066317B">
        <w:rPr>
          <w:rFonts w:asciiTheme="majorHAnsi" w:hAnsiTheme="majorHAnsi"/>
          <w:i/>
          <w:sz w:val="22"/>
          <w:szCs w:val="22"/>
        </w:rPr>
        <w:t xml:space="preserve"> </w:t>
      </w:r>
      <w:r w:rsidR="004F13BD" w:rsidRPr="0066317B">
        <w:rPr>
          <w:rFonts w:asciiTheme="majorHAnsi" w:hAnsiTheme="majorHAnsi"/>
          <w:sz w:val="22"/>
          <w:szCs w:val="22"/>
        </w:rPr>
        <w:t xml:space="preserve">kao davatelj financijskih sredstava </w:t>
      </w:r>
      <w:r w:rsidR="007D65E0" w:rsidRPr="0066317B">
        <w:rPr>
          <w:rFonts w:asciiTheme="majorHAnsi" w:hAnsiTheme="majorHAnsi"/>
          <w:sz w:val="22"/>
          <w:szCs w:val="22"/>
        </w:rPr>
        <w:t xml:space="preserve">poziva </w:t>
      </w:r>
      <w:r w:rsidR="007D65E0" w:rsidRPr="004C3365">
        <w:rPr>
          <w:rFonts w:asciiTheme="majorHAnsi" w:hAnsiTheme="majorHAnsi"/>
          <w:b/>
          <w:bCs/>
          <w:sz w:val="22"/>
          <w:szCs w:val="22"/>
        </w:rPr>
        <w:t>u</w:t>
      </w:r>
      <w:r w:rsidR="00340DDC" w:rsidRPr="004C3365">
        <w:rPr>
          <w:rFonts w:asciiTheme="majorHAnsi" w:hAnsiTheme="majorHAnsi"/>
          <w:b/>
          <w:bCs/>
          <w:sz w:val="22"/>
          <w:szCs w:val="22"/>
        </w:rPr>
        <w:t xml:space="preserve">druge </w:t>
      </w:r>
      <w:r w:rsidR="004C3365" w:rsidRPr="004C3365">
        <w:rPr>
          <w:rFonts w:asciiTheme="majorHAnsi" w:hAnsiTheme="majorHAnsi"/>
          <w:b/>
          <w:bCs/>
          <w:sz w:val="22"/>
          <w:szCs w:val="22"/>
        </w:rPr>
        <w:t>članice Kulturne zajednice Grada</w:t>
      </w:r>
      <w:r w:rsidR="007475AE" w:rsidRPr="004C3365">
        <w:rPr>
          <w:rFonts w:asciiTheme="majorHAnsi" w:hAnsiTheme="majorHAnsi"/>
          <w:b/>
          <w:bCs/>
          <w:sz w:val="22"/>
          <w:szCs w:val="22"/>
        </w:rPr>
        <w:t xml:space="preserve"> Svete Nedelje</w:t>
      </w:r>
      <w:r w:rsidR="007475AE" w:rsidRPr="0066317B">
        <w:rPr>
          <w:rFonts w:asciiTheme="majorHAnsi" w:hAnsiTheme="majorHAnsi"/>
          <w:sz w:val="22"/>
          <w:szCs w:val="22"/>
        </w:rPr>
        <w:t xml:space="preserve">, koje temeljem Zakona o financiranju javnih potreba u kulturi obavljaju kulturne djelatnosti </w:t>
      </w:r>
      <w:r w:rsidR="006721EC" w:rsidRPr="0066317B">
        <w:rPr>
          <w:rFonts w:asciiTheme="majorHAnsi" w:hAnsiTheme="majorHAnsi"/>
          <w:color w:val="000000"/>
          <w:sz w:val="22"/>
          <w:szCs w:val="22"/>
        </w:rPr>
        <w:t xml:space="preserve">da se prijave </w:t>
      </w:r>
      <w:r w:rsidR="007475AE" w:rsidRPr="0066317B">
        <w:rPr>
          <w:rFonts w:asciiTheme="majorHAnsi" w:hAnsiTheme="majorHAnsi"/>
          <w:color w:val="000000"/>
          <w:sz w:val="22"/>
          <w:szCs w:val="22"/>
        </w:rPr>
        <w:t>z</w:t>
      </w:r>
      <w:r w:rsidR="006721EC" w:rsidRPr="0066317B">
        <w:rPr>
          <w:rFonts w:asciiTheme="majorHAnsi" w:hAnsiTheme="majorHAnsi"/>
          <w:color w:val="000000"/>
          <w:sz w:val="22"/>
          <w:szCs w:val="22"/>
        </w:rPr>
        <w:t>a financijsk</w:t>
      </w:r>
      <w:r w:rsidR="00F26024" w:rsidRPr="0066317B">
        <w:rPr>
          <w:rFonts w:asciiTheme="majorHAnsi" w:hAnsiTheme="majorHAnsi"/>
          <w:color w:val="000000"/>
          <w:sz w:val="22"/>
          <w:szCs w:val="22"/>
        </w:rPr>
        <w:t>u</w:t>
      </w:r>
      <w:r w:rsidR="006721EC" w:rsidRPr="0066317B">
        <w:rPr>
          <w:rFonts w:asciiTheme="majorHAnsi" w:hAnsiTheme="majorHAnsi"/>
          <w:color w:val="000000"/>
          <w:sz w:val="22"/>
          <w:szCs w:val="22"/>
        </w:rPr>
        <w:t xml:space="preserve"> podršku </w:t>
      </w:r>
      <w:r w:rsidR="004F13BD" w:rsidRPr="0066317B">
        <w:rPr>
          <w:rFonts w:asciiTheme="majorHAnsi" w:hAnsiTheme="majorHAnsi"/>
          <w:color w:val="000000"/>
          <w:sz w:val="22"/>
          <w:szCs w:val="22"/>
        </w:rPr>
        <w:t xml:space="preserve">programima </w:t>
      </w:r>
      <w:r w:rsidR="00F026CC" w:rsidRPr="0066317B">
        <w:rPr>
          <w:rFonts w:asciiTheme="majorHAnsi" w:hAnsiTheme="majorHAnsi"/>
          <w:color w:val="000000"/>
          <w:sz w:val="22"/>
          <w:szCs w:val="22"/>
        </w:rPr>
        <w:t xml:space="preserve">u kulturi za </w:t>
      </w:r>
      <w:r w:rsidR="00863E98">
        <w:rPr>
          <w:rFonts w:asciiTheme="majorHAnsi" w:hAnsiTheme="majorHAnsi"/>
          <w:color w:val="000000"/>
          <w:sz w:val="22"/>
          <w:szCs w:val="22"/>
        </w:rPr>
        <w:t>2021</w:t>
      </w:r>
      <w:r w:rsidR="00F026CC" w:rsidRPr="0066317B">
        <w:rPr>
          <w:rFonts w:asciiTheme="majorHAnsi" w:hAnsiTheme="majorHAnsi"/>
          <w:color w:val="000000"/>
          <w:sz w:val="22"/>
          <w:szCs w:val="22"/>
        </w:rPr>
        <w:t>. godinu.</w:t>
      </w:r>
    </w:p>
    <w:p w14:paraId="7B9B0963" w14:textId="77777777" w:rsidR="005F6539" w:rsidRPr="0066317B" w:rsidRDefault="005F6539" w:rsidP="002955F9">
      <w:pPr>
        <w:jc w:val="both"/>
        <w:rPr>
          <w:rFonts w:asciiTheme="majorHAnsi" w:hAnsiTheme="majorHAnsi"/>
          <w:sz w:val="22"/>
          <w:szCs w:val="22"/>
        </w:rPr>
      </w:pPr>
    </w:p>
    <w:p w14:paraId="05C41FBE" w14:textId="185D0FE4" w:rsidR="00236F6C" w:rsidRPr="0066317B" w:rsidRDefault="004304F0" w:rsidP="003A5580">
      <w:pPr>
        <w:jc w:val="both"/>
        <w:rPr>
          <w:rFonts w:asciiTheme="majorHAnsi" w:eastAsia="SimSun" w:hAnsiTheme="majorHAnsi"/>
          <w:sz w:val="22"/>
          <w:szCs w:val="22"/>
          <w:lang w:eastAsia="zh-CN"/>
        </w:rPr>
      </w:pPr>
      <w:r w:rsidRPr="0066317B">
        <w:rPr>
          <w:rFonts w:asciiTheme="majorHAnsi" w:eastAsia="SimSun" w:hAnsiTheme="majorHAnsi"/>
          <w:sz w:val="22"/>
          <w:szCs w:val="22"/>
          <w:lang w:eastAsia="zh-CN"/>
        </w:rPr>
        <w:t xml:space="preserve">(2) </w:t>
      </w:r>
      <w:r w:rsidR="004A06F2" w:rsidRPr="0066317B">
        <w:rPr>
          <w:rFonts w:asciiTheme="majorHAnsi" w:eastAsia="SimSun" w:hAnsiTheme="majorHAnsi"/>
          <w:sz w:val="22"/>
          <w:szCs w:val="22"/>
          <w:lang w:eastAsia="zh-CN"/>
        </w:rPr>
        <w:t xml:space="preserve">Udruge sukladno ovom </w:t>
      </w:r>
      <w:r w:rsidRPr="0066317B">
        <w:rPr>
          <w:rFonts w:asciiTheme="majorHAnsi" w:eastAsia="SimSun" w:hAnsiTheme="majorHAnsi"/>
          <w:sz w:val="22"/>
          <w:szCs w:val="22"/>
          <w:lang w:eastAsia="zh-CN"/>
        </w:rPr>
        <w:t>Natječaju</w:t>
      </w:r>
      <w:r w:rsidR="00236F6C" w:rsidRPr="0066317B">
        <w:rPr>
          <w:rFonts w:asciiTheme="majorHAnsi" w:eastAsia="SimSun" w:hAnsiTheme="majorHAnsi"/>
          <w:sz w:val="22"/>
          <w:szCs w:val="22"/>
          <w:lang w:eastAsia="zh-CN"/>
        </w:rPr>
        <w:t xml:space="preserve"> mogu prijaviti </w:t>
      </w:r>
      <w:r w:rsidR="003A5580" w:rsidRPr="0066317B">
        <w:rPr>
          <w:rFonts w:asciiTheme="majorHAnsi" w:eastAsia="SimSun" w:hAnsiTheme="majorHAnsi"/>
          <w:sz w:val="22"/>
          <w:szCs w:val="22"/>
          <w:lang w:eastAsia="zh-CN"/>
        </w:rPr>
        <w:t>program</w:t>
      </w:r>
      <w:r w:rsidR="004C3365">
        <w:rPr>
          <w:rFonts w:asciiTheme="majorHAnsi" w:eastAsia="SimSun" w:hAnsiTheme="majorHAnsi"/>
          <w:sz w:val="22"/>
          <w:szCs w:val="22"/>
          <w:lang w:eastAsia="zh-CN"/>
        </w:rPr>
        <w:t>e</w:t>
      </w:r>
      <w:r w:rsidR="003A5580" w:rsidRPr="0066317B">
        <w:rPr>
          <w:rFonts w:asciiTheme="majorHAnsi" w:eastAsia="SimSun" w:hAnsiTheme="majorHAnsi"/>
          <w:sz w:val="22"/>
          <w:szCs w:val="22"/>
          <w:lang w:eastAsia="zh-CN"/>
        </w:rPr>
        <w:t xml:space="preserve"> usmjerene na ispunjavanje glavnih i posebnih strateških ciljeva definiranih Kulturnom strategijom Grada Svete Nedelje (</w:t>
      </w:r>
      <w:r w:rsidR="002D0944" w:rsidRPr="0066317B">
        <w:rPr>
          <w:rFonts w:asciiTheme="majorHAnsi" w:eastAsia="SimSun" w:hAnsiTheme="majorHAnsi"/>
          <w:i/>
          <w:sz w:val="22"/>
          <w:szCs w:val="22"/>
          <w:lang w:eastAsia="zh-CN"/>
        </w:rPr>
        <w:t>Glasnik Grada Svete Nedelje broj  12/2015</w:t>
      </w:r>
      <w:r w:rsidR="003964E9" w:rsidRPr="0066317B">
        <w:rPr>
          <w:rFonts w:asciiTheme="majorHAnsi" w:eastAsia="SimSun" w:hAnsiTheme="majorHAnsi"/>
          <w:i/>
          <w:sz w:val="22"/>
          <w:szCs w:val="22"/>
          <w:lang w:eastAsia="zh-CN"/>
        </w:rPr>
        <w:t>, dalje: Kulturna strategija</w:t>
      </w:r>
      <w:r w:rsidR="003A5580" w:rsidRPr="0066317B">
        <w:rPr>
          <w:rFonts w:asciiTheme="majorHAnsi" w:eastAsia="SimSun" w:hAnsiTheme="majorHAnsi"/>
          <w:sz w:val="22"/>
          <w:szCs w:val="22"/>
          <w:lang w:eastAsia="zh-CN"/>
        </w:rPr>
        <w:t>) i to</w:t>
      </w:r>
    </w:p>
    <w:p w14:paraId="5002817B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3 – Poboljšanje kulturne ponude u području Kulturnih priredbi</w:t>
      </w:r>
    </w:p>
    <w:p w14:paraId="0B2E3423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4 – Očuvanje tradicijske baštine u području Tradicijske kulture</w:t>
      </w:r>
    </w:p>
    <w:p w14:paraId="0692DE23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5 – Očuvanje i razvoj glazbene kulture u području Glazbene kulture</w:t>
      </w:r>
    </w:p>
    <w:p w14:paraId="4B6099C4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6 – Razvoj vizualnih umjetnosti u području Likovna umjetnost te muzejsko-galerijska i foto djelatnost</w:t>
      </w:r>
    </w:p>
    <w:p w14:paraId="53F7BEC2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>Poseban strateški cilj 7 – Razvoj scenskih i plesnih umjetnosti u području Kazališna, scenska i plesna umjetnost</w:t>
      </w:r>
    </w:p>
    <w:p w14:paraId="625DE80C" w14:textId="77777777" w:rsidR="003A5580" w:rsidRPr="0066317B" w:rsidRDefault="003A5580" w:rsidP="003A5580">
      <w:pPr>
        <w:pStyle w:val="Odlomakpopisa"/>
        <w:numPr>
          <w:ilvl w:val="0"/>
          <w:numId w:val="44"/>
        </w:numPr>
        <w:spacing w:after="120"/>
        <w:jc w:val="both"/>
        <w:rPr>
          <w:rFonts w:asciiTheme="majorHAnsi" w:eastAsia="SimSun" w:hAnsiTheme="majorHAnsi"/>
          <w:lang w:eastAsia="zh-CN"/>
        </w:rPr>
      </w:pPr>
      <w:r w:rsidRPr="0066317B">
        <w:rPr>
          <w:rFonts w:asciiTheme="majorHAnsi" w:eastAsia="SimSun" w:hAnsiTheme="majorHAnsi"/>
          <w:lang w:eastAsia="zh-CN"/>
        </w:rPr>
        <w:t xml:space="preserve">Poseban strateški cilj 8 – </w:t>
      </w:r>
      <w:r w:rsidRPr="0066317B">
        <w:rPr>
          <w:rFonts w:asciiTheme="majorHAnsi" w:hAnsiTheme="majorHAnsi"/>
        </w:rPr>
        <w:t>Promicanje književnosti i kulture čitanja u području Književnost i knjižničarska djelatnost</w:t>
      </w:r>
    </w:p>
    <w:p w14:paraId="479C10D1" w14:textId="77777777" w:rsidR="003A5580" w:rsidRPr="0066317B" w:rsidRDefault="003A5580" w:rsidP="00DE1B0C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493DF073" w14:textId="4537683B" w:rsidR="00340DDC" w:rsidRPr="0066317B" w:rsidRDefault="004304F0" w:rsidP="00DE1B0C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(3) </w:t>
      </w:r>
      <w:r w:rsidR="00340DDC" w:rsidRPr="0066317B">
        <w:rPr>
          <w:rFonts w:asciiTheme="majorHAnsi" w:hAnsiTheme="majorHAnsi"/>
          <w:sz w:val="22"/>
          <w:szCs w:val="22"/>
        </w:rPr>
        <w:t>Udruge mogu prijaviti</w:t>
      </w:r>
      <w:r w:rsidR="00F26024" w:rsidRPr="0066317B">
        <w:rPr>
          <w:rFonts w:asciiTheme="majorHAnsi" w:hAnsiTheme="majorHAnsi"/>
          <w:sz w:val="22"/>
          <w:szCs w:val="22"/>
        </w:rPr>
        <w:t xml:space="preserve"> </w:t>
      </w:r>
      <w:r w:rsidR="003964E9" w:rsidRPr="0066317B">
        <w:rPr>
          <w:rFonts w:asciiTheme="majorHAnsi" w:hAnsiTheme="majorHAnsi"/>
          <w:sz w:val="22"/>
          <w:szCs w:val="22"/>
        </w:rPr>
        <w:t>program na području kulture usmjeren na</w:t>
      </w:r>
      <w:r w:rsidR="00340DDC" w:rsidRPr="0066317B">
        <w:rPr>
          <w:rFonts w:asciiTheme="majorHAnsi" w:hAnsiTheme="majorHAnsi"/>
          <w:sz w:val="22"/>
          <w:szCs w:val="22"/>
        </w:rPr>
        <w:t xml:space="preserve"> sljedeć</w:t>
      </w:r>
      <w:r w:rsidR="004A06F2" w:rsidRPr="0066317B">
        <w:rPr>
          <w:rFonts w:asciiTheme="majorHAnsi" w:hAnsiTheme="majorHAnsi"/>
          <w:sz w:val="22"/>
          <w:szCs w:val="22"/>
        </w:rPr>
        <w:t>e</w:t>
      </w:r>
      <w:r w:rsidR="00340DDC" w:rsidRPr="0066317B">
        <w:rPr>
          <w:rFonts w:asciiTheme="majorHAnsi" w:hAnsiTheme="majorHAnsi"/>
          <w:sz w:val="22"/>
          <w:szCs w:val="22"/>
        </w:rPr>
        <w:t xml:space="preserve"> </w:t>
      </w:r>
      <w:r w:rsidR="007475AE" w:rsidRPr="0066317B">
        <w:rPr>
          <w:rFonts w:asciiTheme="majorHAnsi" w:hAnsiTheme="majorHAnsi"/>
          <w:sz w:val="22"/>
          <w:szCs w:val="22"/>
        </w:rPr>
        <w:t>mjere i prioritetna područja</w:t>
      </w:r>
      <w:r w:rsidR="003964E9" w:rsidRPr="0066317B">
        <w:rPr>
          <w:rFonts w:asciiTheme="majorHAnsi" w:hAnsiTheme="majorHAnsi"/>
          <w:sz w:val="22"/>
          <w:szCs w:val="22"/>
        </w:rPr>
        <w:t xml:space="preserve"> definirane Kulturnom strategijom:</w:t>
      </w:r>
    </w:p>
    <w:p w14:paraId="683E5367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3.1. Jačanje i daljnji razvoj postojećih kulturnih priredbi</w:t>
      </w:r>
    </w:p>
    <w:p w14:paraId="3A127846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3.3 Približavanje umjetnosti i kulture građanima Svete Nedelje</w:t>
      </w:r>
    </w:p>
    <w:p w14:paraId="719CF7CF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3.4 Jačanje kulturnog turizma</w:t>
      </w:r>
    </w:p>
    <w:p w14:paraId="2DDBACFF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4.1. Očuvanje izvornog svetonedeljskog folklora i nematerijalne baštine</w:t>
      </w:r>
    </w:p>
    <w:p w14:paraId="5F888295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4.2. Očuvanje hrvatske folklorne baštine</w:t>
      </w:r>
    </w:p>
    <w:p w14:paraId="13068711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4.3. Očuvanje pučkih tradicijskih običaja</w:t>
      </w:r>
    </w:p>
    <w:p w14:paraId="7C785118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5.2. Razvoj kuturno-umjetničkog amaterizma na području glazbene umjetnosti</w:t>
      </w:r>
    </w:p>
    <w:p w14:paraId="2ECBEF38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6.1. Poticanje kreativnosti djece i mladih</w:t>
      </w:r>
    </w:p>
    <w:p w14:paraId="60A50797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7.1. Poticanje plesne i scenske umjetnosti djece i mladih</w:t>
      </w:r>
    </w:p>
    <w:p w14:paraId="36211A4D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7.2. Približavanje kazališne umjetnosti</w:t>
      </w:r>
    </w:p>
    <w:p w14:paraId="2EFACBC6" w14:textId="77777777" w:rsidR="003964E9" w:rsidRPr="0066317B" w:rsidRDefault="003964E9" w:rsidP="003964E9">
      <w:pPr>
        <w:pStyle w:val="Odlomakpopisa"/>
        <w:numPr>
          <w:ilvl w:val="0"/>
          <w:numId w:val="45"/>
        </w:numPr>
        <w:spacing w:after="120"/>
        <w:jc w:val="both"/>
        <w:rPr>
          <w:rFonts w:asciiTheme="majorHAnsi" w:hAnsiTheme="majorHAnsi"/>
        </w:rPr>
      </w:pPr>
      <w:r w:rsidRPr="0066317B">
        <w:rPr>
          <w:rFonts w:asciiTheme="majorHAnsi" w:hAnsiTheme="majorHAnsi"/>
        </w:rPr>
        <w:t>8.2. Poticanje i potpora lokalnim autorima</w:t>
      </w:r>
    </w:p>
    <w:p w14:paraId="66682F90" w14:textId="77777777" w:rsidR="001716F8" w:rsidRPr="0066317B" w:rsidRDefault="001716F8" w:rsidP="001716F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5F58FD6" w14:textId="77777777" w:rsidR="003964E9" w:rsidRPr="0066317B" w:rsidRDefault="001716F8" w:rsidP="001716F8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lastRenderedPageBreak/>
        <w:t>Točka II.</w:t>
      </w:r>
    </w:p>
    <w:p w14:paraId="789BED7D" w14:textId="5547CF3F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(1) Za financiranje i provođenje programa u okviru ovog javnog natječaja raspoloživ je ukupan iznos od </w:t>
      </w:r>
      <w:r w:rsidR="004C3365">
        <w:rPr>
          <w:rFonts w:asciiTheme="majorHAnsi" w:hAnsiTheme="majorHAnsi"/>
          <w:sz w:val="22"/>
          <w:szCs w:val="22"/>
        </w:rPr>
        <w:t>7</w:t>
      </w:r>
      <w:r w:rsidR="00863E98">
        <w:rPr>
          <w:rFonts w:asciiTheme="majorHAnsi" w:hAnsiTheme="majorHAnsi"/>
          <w:sz w:val="22"/>
          <w:szCs w:val="22"/>
        </w:rPr>
        <w:t>5</w:t>
      </w:r>
      <w:r w:rsidR="004C3365">
        <w:rPr>
          <w:rFonts w:asciiTheme="majorHAnsi" w:hAnsiTheme="majorHAnsi"/>
          <w:sz w:val="22"/>
          <w:szCs w:val="22"/>
        </w:rPr>
        <w:t>0.000</w:t>
      </w:r>
      <w:r w:rsidRPr="0066317B">
        <w:rPr>
          <w:rFonts w:asciiTheme="majorHAnsi" w:hAnsiTheme="majorHAnsi"/>
          <w:sz w:val="22"/>
          <w:szCs w:val="22"/>
        </w:rPr>
        <w:t>,00 kuna.</w:t>
      </w:r>
    </w:p>
    <w:p w14:paraId="10F2D211" w14:textId="77777777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</w:p>
    <w:p w14:paraId="7890CDA9" w14:textId="2E083831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(2) Najmanji mogući iznos traženih sredstava za financiranje programa iznosi 1.000,00 kuna, a najveći do 1</w:t>
      </w:r>
      <w:r w:rsidR="004C3365">
        <w:rPr>
          <w:rFonts w:asciiTheme="majorHAnsi" w:hAnsiTheme="majorHAnsi"/>
          <w:sz w:val="22"/>
          <w:szCs w:val="22"/>
        </w:rPr>
        <w:t>0</w:t>
      </w:r>
      <w:r w:rsidRPr="0066317B">
        <w:rPr>
          <w:rFonts w:asciiTheme="majorHAnsi" w:hAnsiTheme="majorHAnsi"/>
          <w:sz w:val="22"/>
          <w:szCs w:val="22"/>
        </w:rPr>
        <w:t>0.000,00 kuna, a s ciljem omogućavanja provođenja predloženog programa.</w:t>
      </w:r>
    </w:p>
    <w:p w14:paraId="662EC39A" w14:textId="77777777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</w:p>
    <w:p w14:paraId="2B12EAD9" w14:textId="2172561B" w:rsidR="00173D9B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4C3365">
        <w:rPr>
          <w:rFonts w:asciiTheme="majorHAnsi" w:hAnsiTheme="majorHAnsi"/>
          <w:sz w:val="22"/>
          <w:szCs w:val="22"/>
        </w:rPr>
        <w:t>3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863E98" w:rsidRPr="000B6DEC">
        <w:rPr>
          <w:rFonts w:asciiTheme="majorHAnsi" w:hAnsiTheme="majorHAnsi"/>
          <w:noProof/>
          <w:sz w:val="22"/>
          <w:szCs w:val="22"/>
        </w:rPr>
        <w:t xml:space="preserve">Za programe koji udruga koji su financirani od strane Davatelja financijskih sredstava kroz natječaje u </w:t>
      </w:r>
      <w:r w:rsidR="00863E98">
        <w:rPr>
          <w:rFonts w:asciiTheme="majorHAnsi" w:hAnsiTheme="majorHAnsi"/>
          <w:noProof/>
          <w:sz w:val="22"/>
          <w:szCs w:val="22"/>
        </w:rPr>
        <w:t>prethodnim godinama</w:t>
      </w:r>
      <w:r w:rsidR="00863E98" w:rsidRPr="000B6DEC">
        <w:rPr>
          <w:rFonts w:asciiTheme="majorHAnsi" w:hAnsiTheme="majorHAnsi"/>
          <w:noProof/>
          <w:sz w:val="22"/>
          <w:szCs w:val="22"/>
        </w:rPr>
        <w:t xml:space="preserve">, prijavitelji </w:t>
      </w:r>
      <w:r w:rsidR="00863E98" w:rsidRPr="00863E98">
        <w:rPr>
          <w:rFonts w:asciiTheme="majorHAnsi" w:hAnsiTheme="majorHAnsi"/>
          <w:bCs/>
          <w:noProof/>
          <w:sz w:val="22"/>
          <w:szCs w:val="22"/>
        </w:rPr>
        <w:t>ne mogu u svojim prijavama zatražiti financiranje programa ili projekta za 2021. godinu u iznosima koji premašuju iznos odobrenih sredstava u prethodnoj godini, uvećan za najviše 20%</w:t>
      </w:r>
      <w:r w:rsidR="00173D9B" w:rsidRPr="00863E98">
        <w:rPr>
          <w:rFonts w:asciiTheme="majorHAnsi" w:hAnsiTheme="majorHAnsi"/>
          <w:bCs/>
          <w:sz w:val="22"/>
          <w:szCs w:val="22"/>
        </w:rPr>
        <w:t>.</w:t>
      </w:r>
    </w:p>
    <w:p w14:paraId="0FC862FF" w14:textId="77777777" w:rsidR="00173D9B" w:rsidRDefault="00173D9B" w:rsidP="001716F8">
      <w:pPr>
        <w:jc w:val="both"/>
        <w:rPr>
          <w:rFonts w:asciiTheme="majorHAnsi" w:hAnsiTheme="majorHAnsi"/>
          <w:sz w:val="22"/>
          <w:szCs w:val="22"/>
        </w:rPr>
      </w:pPr>
    </w:p>
    <w:p w14:paraId="158A9426" w14:textId="5993DE80" w:rsidR="006C2C63" w:rsidRPr="0066317B" w:rsidRDefault="00173D9B" w:rsidP="001716F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(5) </w:t>
      </w:r>
      <w:r w:rsidR="001716F8" w:rsidRPr="0066317B">
        <w:rPr>
          <w:rFonts w:asciiTheme="majorHAnsi" w:hAnsiTheme="majorHAnsi"/>
          <w:sz w:val="22"/>
          <w:szCs w:val="22"/>
        </w:rPr>
        <w:t>Ovim javnim natječajem davatelj financijskih podrški financirat će do 2</w:t>
      </w:r>
      <w:r w:rsidR="004C3365">
        <w:rPr>
          <w:rFonts w:asciiTheme="majorHAnsi" w:hAnsiTheme="majorHAnsi"/>
          <w:sz w:val="22"/>
          <w:szCs w:val="22"/>
        </w:rPr>
        <w:t>0</w:t>
      </w:r>
      <w:r w:rsidR="001716F8" w:rsidRPr="0066317B">
        <w:rPr>
          <w:rFonts w:asciiTheme="majorHAnsi" w:hAnsiTheme="majorHAnsi"/>
          <w:sz w:val="22"/>
          <w:szCs w:val="22"/>
        </w:rPr>
        <w:t xml:space="preserve"> programa.</w:t>
      </w:r>
    </w:p>
    <w:p w14:paraId="00624289" w14:textId="77777777" w:rsidR="001716F8" w:rsidRPr="0066317B" w:rsidRDefault="001716F8" w:rsidP="009C597A">
      <w:pPr>
        <w:jc w:val="both"/>
        <w:rPr>
          <w:rFonts w:asciiTheme="majorHAnsi" w:hAnsiTheme="majorHAnsi"/>
          <w:sz w:val="22"/>
          <w:szCs w:val="22"/>
        </w:rPr>
      </w:pPr>
    </w:p>
    <w:p w14:paraId="549F353F" w14:textId="77777777" w:rsidR="001716F8" w:rsidRPr="0066317B" w:rsidRDefault="001716F8" w:rsidP="009C597A">
      <w:pPr>
        <w:jc w:val="both"/>
        <w:rPr>
          <w:rFonts w:asciiTheme="majorHAnsi" w:hAnsiTheme="majorHAnsi"/>
          <w:sz w:val="22"/>
          <w:szCs w:val="22"/>
        </w:rPr>
      </w:pPr>
    </w:p>
    <w:p w14:paraId="7ACA838F" w14:textId="77777777" w:rsidR="001716F8" w:rsidRPr="0066317B" w:rsidRDefault="001716F8" w:rsidP="001716F8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III.</w:t>
      </w:r>
    </w:p>
    <w:p w14:paraId="4625ECBA" w14:textId="77777777" w:rsidR="001716F8" w:rsidRPr="001716F8" w:rsidRDefault="001716F8" w:rsidP="001716F8">
      <w:pPr>
        <w:spacing w:after="240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(1) Prijavitelj mora zadovoljiti sljedeća mjerila :</w:t>
      </w:r>
    </w:p>
    <w:p w14:paraId="37F76513" w14:textId="7777777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1. biti pravna osoba registrirana kao udruga, sukladno Zakonu o udrugama koja u svojem temeljnom aktu ima definirano neprofitno djelovanje na području kulture, registrirana je kao neprofitna organizacija;</w:t>
      </w:r>
    </w:p>
    <w:p w14:paraId="28ED6B03" w14:textId="052DDB13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 xml:space="preserve">2. imati statut koji je usklađen sa Zakonom o udrugama (Narodne novine </w:t>
      </w:r>
      <w:r w:rsidR="00863E98" w:rsidRPr="00996799">
        <w:rPr>
          <w:rFonts w:asciiTheme="majorHAnsi" w:hAnsiTheme="majorHAnsi"/>
          <w:noProof/>
          <w:sz w:val="22"/>
          <w:szCs w:val="22"/>
        </w:rPr>
        <w:t>74/14</w:t>
      </w:r>
      <w:r w:rsidR="00863E98" w:rsidRPr="00D15B22">
        <w:rPr>
          <w:rFonts w:asciiTheme="majorHAnsi" w:hAnsiTheme="majorHAnsi"/>
          <w:noProof/>
          <w:sz w:val="22"/>
          <w:szCs w:val="22"/>
        </w:rPr>
        <w:t>, 70/17, 98/19</w:t>
      </w: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), odnosno, statut je podnesen na usklađenje (što se dokazuje potvrdom nadležnog ureda), a sukladno uvidu u Registar udruga osoba ovlaštena za zastupanje udruge (i potpisivanje ugovora o financiranju) je u mandatu,</w:t>
      </w:r>
    </w:p>
    <w:p w14:paraId="372F1527" w14:textId="7777777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3. imati uredno podmirene dospjele obveze za javna davanja (porez i prirez, doprinos za mirovinsko i zdravstveno osiguranje i druga javna davanja prema državnom proračunu),</w:t>
      </w:r>
    </w:p>
    <w:p w14:paraId="244B4273" w14:textId="7777777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4. nije u stečajnom postupku, postupku gašenja, postupku prisilne naplate ili u postupku likvidacije;</w:t>
      </w:r>
    </w:p>
    <w:p w14:paraId="764101FA" w14:textId="7777777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5. uredno ispunjava obveze iz prethodnih ugovora/odluka o dodijeljenim financijskim podrškama iz javnih izvora,</w:t>
      </w:r>
    </w:p>
    <w:p w14:paraId="36F5C99C" w14:textId="3EE67C27" w:rsidR="001716F8" w:rsidRPr="001716F8" w:rsidRDefault="001716F8" w:rsidP="001716F8">
      <w:pPr>
        <w:spacing w:after="240"/>
        <w:ind w:left="482"/>
        <w:jc w:val="both"/>
        <w:rPr>
          <w:rFonts w:asciiTheme="majorHAnsi" w:hAnsiTheme="majorHAnsi"/>
          <w:noProof/>
          <w:sz w:val="22"/>
          <w:szCs w:val="22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 xml:space="preserve">6. </w:t>
      </w:r>
      <w:r w:rsidRPr="001716F8">
        <w:rPr>
          <w:rFonts w:asciiTheme="majorHAnsi" w:hAnsiTheme="majorHAnsi"/>
          <w:noProof/>
          <w:sz w:val="22"/>
          <w:szCs w:val="22"/>
        </w:rPr>
        <w:t xml:space="preserve"> da se protiv osobe ovlaštene za zastupanje i/ili voditelja programa ne vodi kazneni postupak i nije pravomoćno osuđen za prekršaje ili kaznena djela definirana Uredbom</w:t>
      </w:r>
    </w:p>
    <w:p w14:paraId="0E442DD5" w14:textId="061DC8CE" w:rsidR="001716F8" w:rsidRPr="001716F8" w:rsidRDefault="001716F8" w:rsidP="001716F8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1716F8">
        <w:rPr>
          <w:rFonts w:asciiTheme="majorHAnsi" w:hAnsiTheme="majorHAnsi"/>
          <w:sz w:val="22"/>
          <w:szCs w:val="22"/>
        </w:rPr>
        <w:t xml:space="preserve">(2) Prijavitelj može biti </w:t>
      </w:r>
      <w:r w:rsidR="004C3365" w:rsidRPr="004C3365">
        <w:rPr>
          <w:rFonts w:asciiTheme="majorHAnsi" w:hAnsiTheme="majorHAnsi"/>
          <w:sz w:val="22"/>
          <w:szCs w:val="22"/>
        </w:rPr>
        <w:t xml:space="preserve">samo udruga koja je </w:t>
      </w:r>
      <w:r w:rsidR="004C3365" w:rsidRPr="004C3365">
        <w:rPr>
          <w:rFonts w:asciiTheme="majorHAnsi" w:hAnsiTheme="majorHAnsi"/>
          <w:b/>
          <w:bCs/>
          <w:sz w:val="22"/>
          <w:szCs w:val="22"/>
        </w:rPr>
        <w:t>članica Kulturne zajednice Grada Svete Nedelje</w:t>
      </w:r>
      <w:r w:rsidRPr="001716F8">
        <w:rPr>
          <w:rFonts w:asciiTheme="majorHAnsi" w:hAnsiTheme="majorHAnsi"/>
          <w:sz w:val="22"/>
          <w:szCs w:val="22"/>
        </w:rPr>
        <w:t>.</w:t>
      </w:r>
    </w:p>
    <w:p w14:paraId="77F0FE02" w14:textId="77777777" w:rsidR="00910D3F" w:rsidRDefault="001716F8" w:rsidP="00910D3F">
      <w:pPr>
        <w:spacing w:after="240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1716F8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 xml:space="preserve"> (3) Pravo prijave na Natječaj nemaju:</w:t>
      </w:r>
    </w:p>
    <w:p w14:paraId="1FBE07CA" w14:textId="77777777" w:rsidR="00910D3F" w:rsidRDefault="00910D3F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>o</w:t>
      </w:r>
      <w:r w:rsidR="001716F8" w:rsidRPr="00910D3F">
        <w:rPr>
          <w:rFonts w:asciiTheme="majorHAnsi" w:hAnsiTheme="majorHAnsi"/>
          <w:noProof/>
          <w:snapToGrid w:val="0"/>
        </w:rPr>
        <w:t xml:space="preserve">granci, podružnice i slični ustrojbeni oblici udruga koji nisu registrirani sukladno Zakonu o udrugama kao pravne osobe; </w:t>
      </w:r>
    </w:p>
    <w:p w14:paraId="22AF8B07" w14:textId="77777777" w:rsid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udruge koje nisu upisane u Registar neprofitnih organizacija; </w:t>
      </w:r>
    </w:p>
    <w:p w14:paraId="117BB297" w14:textId="77777777" w:rsid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strukovne udruge čiji rad/djelatnost nije vezana uz provođenje programa i projekata u kulturi; </w:t>
      </w:r>
    </w:p>
    <w:p w14:paraId="46E44074" w14:textId="77777777" w:rsid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udruge koje su nenamjenski trošile prethodno dodijeljena sredstva iz javnih izvora (nemaju pravo prijave sljedeće dvije godine, računajući od kraja godine u kojoj su provodile projekt); </w:t>
      </w:r>
    </w:p>
    <w:p w14:paraId="5C0C4B95" w14:textId="77777777" w:rsid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udruge koje su u stečaju; </w:t>
      </w:r>
    </w:p>
    <w:p w14:paraId="24FAB563" w14:textId="3D5E0C57" w:rsidR="004C3365" w:rsidRPr="00910D3F" w:rsidRDefault="001716F8" w:rsidP="00910D3F">
      <w:pPr>
        <w:pStyle w:val="Odlomakpopisa"/>
        <w:numPr>
          <w:ilvl w:val="0"/>
          <w:numId w:val="47"/>
        </w:numPr>
        <w:spacing w:after="240"/>
        <w:jc w:val="both"/>
        <w:rPr>
          <w:rFonts w:asciiTheme="majorHAnsi" w:hAnsiTheme="majorHAnsi"/>
          <w:noProof/>
          <w:snapToGrid w:val="0"/>
        </w:rPr>
      </w:pPr>
      <w:r w:rsidRPr="00910D3F">
        <w:rPr>
          <w:rFonts w:asciiTheme="majorHAnsi" w:hAnsiTheme="majorHAnsi"/>
          <w:noProof/>
          <w:snapToGrid w:val="0"/>
        </w:rPr>
        <w:t xml:space="preserve">udruge koje nisu ispunile obveze vezane uz plaćanje doprinosa ili poreza; </w:t>
      </w:r>
    </w:p>
    <w:p w14:paraId="7D1B9869" w14:textId="77777777" w:rsidR="004C3365" w:rsidRDefault="001716F8" w:rsidP="001716F8">
      <w:pPr>
        <w:keepNext/>
        <w:keepLines/>
        <w:widowControl w:val="0"/>
        <w:numPr>
          <w:ilvl w:val="0"/>
          <w:numId w:val="47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noProof/>
          <w:snapToGrid w:val="0"/>
          <w:sz w:val="22"/>
          <w:szCs w:val="22"/>
          <w:lang w:eastAsia="en-US"/>
        </w:rPr>
        <w:lastRenderedPageBreak/>
        <w:t>udruge ili druge pravne osobe čiji je jedan od osnivača, ili osnivač politička stranka</w:t>
      </w:r>
      <w:r w:rsidR="004C3365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;</w:t>
      </w:r>
    </w:p>
    <w:p w14:paraId="1F2F664D" w14:textId="5E5AB17D" w:rsidR="001716F8" w:rsidRPr="0066317B" w:rsidRDefault="004C3365" w:rsidP="001716F8">
      <w:pPr>
        <w:keepNext/>
        <w:keepLines/>
        <w:widowControl w:val="0"/>
        <w:numPr>
          <w:ilvl w:val="0"/>
          <w:numId w:val="47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  <w:r w:rsidRPr="004C3365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udruge koje nisu članice KZ Sveta Nedelja</w:t>
      </w:r>
      <w:r w:rsidR="001716F8" w:rsidRPr="0066317B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>.</w:t>
      </w:r>
    </w:p>
    <w:p w14:paraId="78746585" w14:textId="77777777" w:rsidR="001716F8" w:rsidRPr="0066317B" w:rsidRDefault="001716F8" w:rsidP="009C597A">
      <w:pPr>
        <w:jc w:val="both"/>
        <w:rPr>
          <w:rFonts w:asciiTheme="majorHAnsi" w:hAnsiTheme="majorHAnsi"/>
          <w:sz w:val="22"/>
          <w:szCs w:val="22"/>
        </w:rPr>
      </w:pPr>
    </w:p>
    <w:p w14:paraId="24679F72" w14:textId="77777777" w:rsidR="001716F8" w:rsidRPr="0066317B" w:rsidRDefault="001716F8" w:rsidP="001716F8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IV.</w:t>
      </w:r>
    </w:p>
    <w:p w14:paraId="365CA345" w14:textId="2B35BCF6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(1) Prihvatljivi troškovi provedbe programa su troškovi koji su taksativno navedeni pod točkom </w:t>
      </w:r>
      <w:r w:rsidR="004C3365">
        <w:rPr>
          <w:rFonts w:asciiTheme="majorHAnsi" w:hAnsiTheme="majorHAnsi"/>
          <w:sz w:val="22"/>
          <w:szCs w:val="22"/>
        </w:rPr>
        <w:t>3</w:t>
      </w:r>
      <w:r w:rsidRPr="0066317B">
        <w:rPr>
          <w:rFonts w:asciiTheme="majorHAnsi" w:hAnsiTheme="majorHAnsi"/>
          <w:sz w:val="22"/>
          <w:szCs w:val="22"/>
        </w:rPr>
        <w:t xml:space="preserve">.1.4 </w:t>
      </w:r>
      <w:proofErr w:type="spellStart"/>
      <w:r w:rsidR="0067682F" w:rsidRPr="0066317B">
        <w:rPr>
          <w:rFonts w:asciiTheme="majorHAnsi" w:hAnsiTheme="majorHAnsi"/>
          <w:sz w:val="22"/>
          <w:szCs w:val="22"/>
        </w:rPr>
        <w:t>al</w:t>
      </w:r>
      <w:proofErr w:type="spellEnd"/>
      <w:r w:rsidR="0067682F" w:rsidRPr="0066317B">
        <w:rPr>
          <w:rFonts w:asciiTheme="majorHAnsi" w:hAnsiTheme="majorHAnsi"/>
          <w:sz w:val="22"/>
          <w:szCs w:val="22"/>
        </w:rPr>
        <w:t>. 1. i 2.</w:t>
      </w:r>
      <w:r w:rsidRPr="0066317B">
        <w:rPr>
          <w:rFonts w:asciiTheme="majorHAnsi" w:hAnsiTheme="majorHAnsi"/>
          <w:sz w:val="22"/>
          <w:szCs w:val="22"/>
        </w:rPr>
        <w:t xml:space="preserve"> Uputa za prijavitelje.</w:t>
      </w:r>
    </w:p>
    <w:p w14:paraId="1AF05327" w14:textId="77777777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</w:p>
    <w:p w14:paraId="10B2C4C8" w14:textId="479EE635" w:rsidR="001716F8" w:rsidRPr="0066317B" w:rsidRDefault="001716F8" w:rsidP="001716F8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(2) Neprihvatljivi troškovi na provođenju ugovorenog programa su troškovi koji su taksativno navedeni pod točkom </w:t>
      </w:r>
      <w:r w:rsidR="004C3365">
        <w:rPr>
          <w:rFonts w:asciiTheme="majorHAnsi" w:hAnsiTheme="majorHAnsi"/>
          <w:sz w:val="22"/>
          <w:szCs w:val="22"/>
        </w:rPr>
        <w:t>3</w:t>
      </w:r>
      <w:r w:rsidR="0067682F" w:rsidRPr="0066317B">
        <w:rPr>
          <w:rFonts w:asciiTheme="majorHAnsi" w:hAnsiTheme="majorHAnsi"/>
          <w:sz w:val="22"/>
          <w:szCs w:val="22"/>
        </w:rPr>
        <w:t xml:space="preserve">.1.4 </w:t>
      </w:r>
      <w:proofErr w:type="spellStart"/>
      <w:r w:rsidR="0067682F" w:rsidRPr="0066317B">
        <w:rPr>
          <w:rFonts w:asciiTheme="majorHAnsi" w:hAnsiTheme="majorHAnsi"/>
          <w:sz w:val="22"/>
          <w:szCs w:val="22"/>
        </w:rPr>
        <w:t>al</w:t>
      </w:r>
      <w:proofErr w:type="spellEnd"/>
      <w:r w:rsidR="0067682F" w:rsidRPr="0066317B">
        <w:rPr>
          <w:rFonts w:asciiTheme="majorHAnsi" w:hAnsiTheme="majorHAnsi"/>
          <w:sz w:val="22"/>
          <w:szCs w:val="22"/>
        </w:rPr>
        <w:t xml:space="preserve">. 3. </w:t>
      </w:r>
      <w:r w:rsidRPr="0066317B">
        <w:rPr>
          <w:rFonts w:asciiTheme="majorHAnsi" w:hAnsiTheme="majorHAnsi"/>
          <w:sz w:val="22"/>
          <w:szCs w:val="22"/>
        </w:rPr>
        <w:t>Uputa za prijavitelje.</w:t>
      </w:r>
    </w:p>
    <w:p w14:paraId="3533D651" w14:textId="77777777" w:rsidR="005A4D51" w:rsidRPr="0066317B" w:rsidRDefault="005A4D51" w:rsidP="001716F8">
      <w:pPr>
        <w:jc w:val="both"/>
        <w:rPr>
          <w:rFonts w:asciiTheme="majorHAnsi" w:hAnsiTheme="majorHAnsi"/>
          <w:sz w:val="22"/>
          <w:szCs w:val="22"/>
        </w:rPr>
      </w:pPr>
    </w:p>
    <w:p w14:paraId="20B1BAF8" w14:textId="77777777" w:rsidR="005A4D51" w:rsidRPr="0066317B" w:rsidRDefault="005A4D51" w:rsidP="005A4D51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V.</w:t>
      </w:r>
    </w:p>
    <w:p w14:paraId="5D5E71E4" w14:textId="4E4C71D4" w:rsidR="005A4D51" w:rsidRPr="0066317B" w:rsidRDefault="005A4D51" w:rsidP="005A4D51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Kriteriji za dodjelu financijskih podrški i ocjenjivanje navedeni su u Uputama za prijavitelje pod točkom </w:t>
      </w:r>
      <w:r w:rsidR="004C3365">
        <w:rPr>
          <w:rFonts w:asciiTheme="majorHAnsi" w:hAnsiTheme="majorHAnsi"/>
          <w:sz w:val="22"/>
          <w:szCs w:val="22"/>
        </w:rPr>
        <w:t>4</w:t>
      </w:r>
      <w:r w:rsidRPr="0066317B">
        <w:rPr>
          <w:rFonts w:asciiTheme="majorHAnsi" w:hAnsiTheme="majorHAnsi"/>
          <w:sz w:val="22"/>
          <w:szCs w:val="22"/>
        </w:rPr>
        <w:t>.1. (B) Procjena prijava koje su zadovoljile propisane uvjete natječaja.</w:t>
      </w:r>
    </w:p>
    <w:p w14:paraId="0B4421B5" w14:textId="77777777" w:rsidR="005A4D51" w:rsidRPr="0066317B" w:rsidRDefault="005A4D51" w:rsidP="005A4D51">
      <w:pPr>
        <w:jc w:val="both"/>
        <w:rPr>
          <w:rFonts w:asciiTheme="majorHAnsi" w:hAnsiTheme="majorHAnsi"/>
          <w:sz w:val="22"/>
          <w:szCs w:val="22"/>
        </w:rPr>
      </w:pPr>
    </w:p>
    <w:p w14:paraId="4FCDC31E" w14:textId="77777777" w:rsidR="001716F8" w:rsidRPr="0066317B" w:rsidRDefault="005A4D51" w:rsidP="005A4D51">
      <w:pPr>
        <w:jc w:val="center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VI.</w:t>
      </w:r>
    </w:p>
    <w:p w14:paraId="23C32FBD" w14:textId="35F26BFA" w:rsidR="00F214D6" w:rsidRPr="0066317B" w:rsidRDefault="00F214D6" w:rsidP="009C597A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Rok za podnošenje prijedloga </w:t>
      </w:r>
      <w:r w:rsidR="006C2C63" w:rsidRPr="0066317B">
        <w:rPr>
          <w:rFonts w:asciiTheme="majorHAnsi" w:hAnsiTheme="majorHAnsi"/>
          <w:sz w:val="22"/>
          <w:szCs w:val="22"/>
        </w:rPr>
        <w:t xml:space="preserve">programa </w:t>
      </w:r>
      <w:r w:rsidRPr="0066317B">
        <w:rPr>
          <w:rFonts w:asciiTheme="majorHAnsi" w:hAnsiTheme="majorHAnsi"/>
          <w:sz w:val="22"/>
          <w:szCs w:val="22"/>
        </w:rPr>
        <w:t xml:space="preserve">je </w:t>
      </w:r>
      <w:r w:rsidR="00EB4558" w:rsidRPr="0066317B">
        <w:rPr>
          <w:rFonts w:asciiTheme="majorHAnsi" w:hAnsiTheme="majorHAnsi"/>
          <w:sz w:val="22"/>
          <w:szCs w:val="22"/>
        </w:rPr>
        <w:t>30</w:t>
      </w:r>
      <w:r w:rsidRPr="0066317B">
        <w:rPr>
          <w:rFonts w:asciiTheme="majorHAnsi" w:hAnsiTheme="majorHAnsi"/>
          <w:sz w:val="22"/>
          <w:szCs w:val="22"/>
        </w:rPr>
        <w:t xml:space="preserve"> dana</w:t>
      </w:r>
      <w:r w:rsidR="005A4D51" w:rsidRPr="0066317B">
        <w:rPr>
          <w:rFonts w:asciiTheme="majorHAnsi" w:hAnsiTheme="majorHAnsi"/>
          <w:sz w:val="22"/>
          <w:szCs w:val="22"/>
        </w:rPr>
        <w:t xml:space="preserve"> od dana objave natječaja</w:t>
      </w:r>
      <w:r w:rsidRPr="0066317B">
        <w:rPr>
          <w:rFonts w:asciiTheme="majorHAnsi" w:hAnsiTheme="majorHAnsi"/>
          <w:sz w:val="22"/>
          <w:szCs w:val="22"/>
        </w:rPr>
        <w:t xml:space="preserve">, a završava </w:t>
      </w:r>
      <w:r w:rsidR="004C3365">
        <w:rPr>
          <w:rFonts w:asciiTheme="majorHAnsi" w:hAnsiTheme="majorHAnsi"/>
          <w:b/>
          <w:sz w:val="22"/>
          <w:szCs w:val="22"/>
          <w:u w:val="single"/>
        </w:rPr>
        <w:t xml:space="preserve">30. </w:t>
      </w:r>
      <w:r w:rsidR="00863E98">
        <w:rPr>
          <w:rFonts w:asciiTheme="majorHAnsi" w:hAnsiTheme="majorHAnsi"/>
          <w:b/>
          <w:sz w:val="22"/>
          <w:szCs w:val="22"/>
          <w:u w:val="single"/>
        </w:rPr>
        <w:t>listopada</w:t>
      </w:r>
      <w:r w:rsidR="004C3365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26024" w:rsidRPr="0066317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63E98">
        <w:rPr>
          <w:rFonts w:asciiTheme="majorHAnsi" w:hAnsiTheme="majorHAnsi"/>
          <w:b/>
          <w:sz w:val="22"/>
          <w:szCs w:val="22"/>
          <w:u w:val="single"/>
        </w:rPr>
        <w:t>2021</w:t>
      </w:r>
      <w:r w:rsidR="00534787" w:rsidRPr="0066317B">
        <w:rPr>
          <w:rFonts w:asciiTheme="majorHAnsi" w:hAnsiTheme="majorHAnsi"/>
          <w:b/>
          <w:sz w:val="22"/>
          <w:szCs w:val="22"/>
          <w:u w:val="single"/>
        </w:rPr>
        <w:t>. godine.</w:t>
      </w:r>
    </w:p>
    <w:p w14:paraId="120B3756" w14:textId="77777777" w:rsidR="00F214D6" w:rsidRPr="0066317B" w:rsidRDefault="00F214D6" w:rsidP="009C597A">
      <w:pPr>
        <w:jc w:val="both"/>
        <w:rPr>
          <w:rFonts w:asciiTheme="majorHAnsi" w:hAnsiTheme="majorHAnsi"/>
          <w:sz w:val="22"/>
          <w:szCs w:val="22"/>
        </w:rPr>
      </w:pPr>
    </w:p>
    <w:p w14:paraId="53569144" w14:textId="77777777" w:rsidR="005A4D51" w:rsidRPr="0066317B" w:rsidRDefault="005A4D51" w:rsidP="00A64BFF">
      <w:pPr>
        <w:jc w:val="both"/>
        <w:rPr>
          <w:rFonts w:asciiTheme="majorHAnsi" w:hAnsiTheme="majorHAnsi"/>
          <w:sz w:val="22"/>
          <w:szCs w:val="22"/>
        </w:rPr>
      </w:pPr>
    </w:p>
    <w:p w14:paraId="3B0FD24B" w14:textId="77777777" w:rsidR="001D7601" w:rsidRPr="0066317B" w:rsidRDefault="001D7601" w:rsidP="001D7601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VII.</w:t>
      </w:r>
    </w:p>
    <w:p w14:paraId="690352FF" w14:textId="1425C154" w:rsidR="001D7601" w:rsidRPr="0066317B" w:rsidRDefault="001D7601" w:rsidP="001D7601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(1) Prijavitelj može podnijeti najviše 1 prijavu za financiranje programa.</w:t>
      </w:r>
    </w:p>
    <w:p w14:paraId="3F93F2FA" w14:textId="77777777" w:rsidR="001D7601" w:rsidRPr="0066317B" w:rsidRDefault="001D7601" w:rsidP="001D7601">
      <w:pPr>
        <w:jc w:val="both"/>
        <w:rPr>
          <w:rFonts w:asciiTheme="majorHAnsi" w:hAnsiTheme="majorHAnsi"/>
          <w:sz w:val="22"/>
          <w:szCs w:val="22"/>
        </w:rPr>
      </w:pPr>
    </w:p>
    <w:p w14:paraId="282E6AE9" w14:textId="77777777" w:rsidR="005A4D51" w:rsidRPr="0066317B" w:rsidRDefault="005A4D51" w:rsidP="00A64BFF">
      <w:pPr>
        <w:jc w:val="both"/>
        <w:rPr>
          <w:rFonts w:asciiTheme="majorHAnsi" w:hAnsiTheme="majorHAnsi"/>
          <w:sz w:val="22"/>
          <w:szCs w:val="22"/>
        </w:rPr>
      </w:pPr>
    </w:p>
    <w:p w14:paraId="17C8424A" w14:textId="77777777" w:rsidR="001D7601" w:rsidRPr="0066317B" w:rsidRDefault="00E456E8" w:rsidP="00E456E8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VIII.</w:t>
      </w:r>
    </w:p>
    <w:p w14:paraId="6A0B96E9" w14:textId="77777777" w:rsidR="004C3365" w:rsidRPr="004C3365" w:rsidRDefault="00E456E8" w:rsidP="004C3365">
      <w:pPr>
        <w:spacing w:line="259" w:lineRule="auto"/>
        <w:jc w:val="both"/>
        <w:rPr>
          <w:rFonts w:ascii="Cambria" w:eastAsia="Calibri" w:hAnsi="Cambria"/>
          <w:noProof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noProof/>
          <w:snapToGrid w:val="0"/>
          <w:sz w:val="22"/>
          <w:szCs w:val="22"/>
          <w:lang w:eastAsia="en-US"/>
        </w:rPr>
        <w:t xml:space="preserve">(1) </w:t>
      </w:r>
      <w:r w:rsidR="004C3365"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Prijava se smatra potpunom ukoliko sadrži sve popunjene obrasce i obvezne priloge kako slijedi:</w:t>
      </w:r>
      <w:r w:rsidR="004C3365" w:rsidRPr="004C3365">
        <w:rPr>
          <w:rFonts w:ascii="Cambria" w:eastAsia="Calibri" w:hAnsi="Cambria"/>
          <w:noProof/>
          <w:snapToGrid w:val="0"/>
          <w:sz w:val="22"/>
          <w:szCs w:val="22"/>
          <w:lang w:eastAsia="en-US"/>
        </w:rPr>
        <w:t xml:space="preserve"> </w:t>
      </w:r>
    </w:p>
    <w:p w14:paraId="59A95165" w14:textId="77777777" w:rsidR="004C3365" w:rsidRPr="004C3365" w:rsidRDefault="004C3365" w:rsidP="004C3365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4FA466FB" w14:textId="30251ECD" w:rsidR="004C3365" w:rsidRPr="004C3365" w:rsidRDefault="004C3365" w:rsidP="004C3365">
      <w:pPr>
        <w:numPr>
          <w:ilvl w:val="0"/>
          <w:numId w:val="48"/>
        </w:num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C3365">
        <w:rPr>
          <w:rFonts w:ascii="Cambria" w:eastAsia="Calibri" w:hAnsi="Cambria"/>
          <w:sz w:val="22"/>
          <w:szCs w:val="22"/>
          <w:lang w:eastAsia="en-US"/>
        </w:rPr>
        <w:t>Potpisan i ovjeren pečatom obrazac prijave, obrazac OP1-kultura (obrazac je sastavni dio natječajne dokumentacije) koji sadrži i opis programa,</w:t>
      </w:r>
    </w:p>
    <w:p w14:paraId="710F9C79" w14:textId="77777777" w:rsidR="004C3365" w:rsidRPr="004C3365" w:rsidRDefault="004C3365" w:rsidP="004C3365">
      <w:pPr>
        <w:numPr>
          <w:ilvl w:val="0"/>
          <w:numId w:val="48"/>
        </w:num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C3365">
        <w:rPr>
          <w:rFonts w:ascii="Cambria" w:eastAsia="Calibri" w:hAnsi="Cambria"/>
          <w:sz w:val="22"/>
          <w:szCs w:val="22"/>
          <w:lang w:eastAsia="en-US"/>
        </w:rPr>
        <w:t>Potpisan i ovjeren pečatom obrazac proračuna, obrazac OP2-kultura (obrazac je sastavni dio natječajne dokumentacije),</w:t>
      </w:r>
    </w:p>
    <w:p w14:paraId="7EF2C05E" w14:textId="77777777" w:rsidR="004C3365" w:rsidRPr="004C3365" w:rsidRDefault="004C3365" w:rsidP="004C3365">
      <w:pPr>
        <w:numPr>
          <w:ilvl w:val="0"/>
          <w:numId w:val="48"/>
        </w:num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Potvrda Porezne uprave o stanju duga po osnovi dospjelih javnih davanja o kojima službenu evidenciju vodi Porezna uprava, ne starija od 30 dana od dana objave Javnog natječaja,</w:t>
      </w:r>
    </w:p>
    <w:p w14:paraId="41CAE470" w14:textId="77777777" w:rsidR="004C3365" w:rsidRPr="004C3365" w:rsidRDefault="004C3365" w:rsidP="004C3365">
      <w:pPr>
        <w:numPr>
          <w:ilvl w:val="0"/>
          <w:numId w:val="48"/>
        </w:num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Potpisanu i ovjerenu pečatom izjavu da se protiv osobe ovlaštene za zastupanje Prijavitelja (osobe koja je potpisala obrazac za prijavu programa i koja je ovlaštena potpisati ugovor o financiranju) i voditelja programa, ne vodi kazneni postupak (Izjava je sastavni dio obrasca OP1-kultura)</w:t>
      </w:r>
    </w:p>
    <w:p w14:paraId="7F0CBA3D" w14:textId="77777777" w:rsidR="004C3365" w:rsidRDefault="004C3365" w:rsidP="004C3365">
      <w:pPr>
        <w:numPr>
          <w:ilvl w:val="0"/>
          <w:numId w:val="48"/>
        </w:num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Potpisana i ovjerena pečatom Izjava o nepostojanju dvostrukog financiranja programa iz drugih javnih izvora i podmirenju troškova iz javnih izvora (Izjava je sastavni dio obrasca OP1-kultura)</w:t>
      </w:r>
    </w:p>
    <w:p w14:paraId="57AD7660" w14:textId="71B670A7" w:rsidR="00E456E8" w:rsidRPr="004C3365" w:rsidRDefault="004C3365" w:rsidP="004C3365">
      <w:pPr>
        <w:numPr>
          <w:ilvl w:val="0"/>
          <w:numId w:val="48"/>
        </w:num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Potpisana i ovjerena pečatom Izjava o partnerstvu, Obrazac IZP-kultura ako partnerstvo postoji (obrazac Izjave je sastavni dio natječajne dokumentacije)</w:t>
      </w:r>
    </w:p>
    <w:p w14:paraId="34A33889" w14:textId="77777777" w:rsidR="00E456E8" w:rsidRPr="00E456E8" w:rsidRDefault="00E456E8" w:rsidP="00E456E8">
      <w:pPr>
        <w:jc w:val="both"/>
        <w:rPr>
          <w:rFonts w:asciiTheme="majorHAnsi" w:hAnsiTheme="majorHAnsi"/>
          <w:noProof/>
          <w:snapToGrid w:val="0"/>
          <w:sz w:val="22"/>
          <w:szCs w:val="22"/>
          <w:lang w:eastAsia="en-US"/>
        </w:rPr>
      </w:pPr>
    </w:p>
    <w:p w14:paraId="74BCBCAD" w14:textId="47C7C958" w:rsidR="00E456E8" w:rsidRPr="00E456E8" w:rsidRDefault="00E456E8" w:rsidP="00E456E8">
      <w:pPr>
        <w:jc w:val="both"/>
        <w:rPr>
          <w:rFonts w:asciiTheme="majorHAnsi" w:hAnsiTheme="majorHAnsi"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snapToGrid w:val="0"/>
          <w:sz w:val="22"/>
          <w:szCs w:val="22"/>
          <w:lang w:eastAsia="en-US"/>
        </w:rPr>
        <w:t xml:space="preserve">(2) </w:t>
      </w:r>
      <w:r w:rsidR="004C3365" w:rsidRPr="00996799">
        <w:rPr>
          <w:rFonts w:asciiTheme="majorHAnsi" w:hAnsiTheme="majorHAnsi"/>
          <w:sz w:val="22"/>
          <w:szCs w:val="22"/>
        </w:rPr>
        <w:t xml:space="preserve">Obrazac prijave sa svom propisanom dokumentacijom (koja je primjenjiva za pojedinog Prijavitelja) potrebno je na odgovarajući način </w:t>
      </w:r>
      <w:r w:rsidR="004C3365" w:rsidRPr="002C7977">
        <w:rPr>
          <w:rFonts w:asciiTheme="majorHAnsi" w:hAnsiTheme="majorHAnsi"/>
          <w:b/>
          <w:bCs/>
          <w:sz w:val="22"/>
          <w:szCs w:val="22"/>
        </w:rPr>
        <w:t>uvezati</w:t>
      </w:r>
      <w:r w:rsidR="004C3365" w:rsidRPr="00996799">
        <w:rPr>
          <w:rFonts w:asciiTheme="majorHAnsi" w:hAnsiTheme="majorHAnsi"/>
          <w:sz w:val="22"/>
          <w:szCs w:val="22"/>
        </w:rPr>
        <w:t xml:space="preserve">, prema navedenim rednim brojevima radi urednosti prijave, kao i sačiniti popis priložene dokumentacije. Popis priložene dokumentacije (na obrascu </w:t>
      </w:r>
      <w:r w:rsidR="004C3365">
        <w:rPr>
          <w:rFonts w:asciiTheme="majorHAnsi" w:hAnsiTheme="majorHAnsi"/>
          <w:sz w:val="22"/>
          <w:szCs w:val="22"/>
        </w:rPr>
        <w:t>PP</w:t>
      </w:r>
      <w:r w:rsidR="004C3365" w:rsidRPr="00996799">
        <w:rPr>
          <w:rFonts w:asciiTheme="majorHAnsi" w:hAnsiTheme="majorHAnsi"/>
          <w:sz w:val="22"/>
          <w:szCs w:val="22"/>
        </w:rPr>
        <w:t>)</w:t>
      </w:r>
      <w:r w:rsidR="004C3365">
        <w:rPr>
          <w:rFonts w:asciiTheme="majorHAnsi" w:hAnsiTheme="majorHAnsi"/>
          <w:sz w:val="22"/>
          <w:szCs w:val="22"/>
        </w:rPr>
        <w:t xml:space="preserve"> </w:t>
      </w:r>
      <w:r w:rsidR="004C3365" w:rsidRPr="00996799">
        <w:rPr>
          <w:rFonts w:asciiTheme="majorHAnsi" w:hAnsiTheme="majorHAnsi"/>
          <w:sz w:val="22"/>
          <w:szCs w:val="22"/>
        </w:rPr>
        <w:t>se potpisuje i ovjerava pečatom te umeće ispred obrasca prijave.</w:t>
      </w:r>
      <w:r w:rsidRPr="00E456E8">
        <w:rPr>
          <w:rFonts w:asciiTheme="majorHAnsi" w:hAnsiTheme="majorHAnsi"/>
          <w:snapToGrid w:val="0"/>
          <w:sz w:val="22"/>
          <w:szCs w:val="22"/>
          <w:lang w:eastAsia="en-US"/>
        </w:rPr>
        <w:t>.</w:t>
      </w:r>
    </w:p>
    <w:p w14:paraId="079F420C" w14:textId="77777777" w:rsidR="00E456E8" w:rsidRPr="00E456E8" w:rsidRDefault="00E456E8" w:rsidP="00E456E8">
      <w:pPr>
        <w:jc w:val="both"/>
        <w:rPr>
          <w:rFonts w:asciiTheme="majorHAnsi" w:hAnsiTheme="majorHAnsi"/>
          <w:snapToGrid w:val="0"/>
          <w:sz w:val="22"/>
          <w:szCs w:val="22"/>
          <w:lang w:eastAsia="en-US"/>
        </w:rPr>
      </w:pPr>
    </w:p>
    <w:p w14:paraId="03B569F4" w14:textId="7DB66B0F" w:rsidR="00E456E8" w:rsidRPr="00E456E8" w:rsidRDefault="00E456E8" w:rsidP="00E456E8">
      <w:pPr>
        <w:jc w:val="both"/>
        <w:rPr>
          <w:rFonts w:asciiTheme="majorHAnsi" w:hAnsiTheme="majorHAnsi"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snapToGrid w:val="0"/>
          <w:sz w:val="22"/>
          <w:szCs w:val="22"/>
          <w:lang w:eastAsia="en-US"/>
        </w:rPr>
        <w:t xml:space="preserve">(3) </w:t>
      </w:r>
      <w:r w:rsidRPr="00E456E8">
        <w:rPr>
          <w:rFonts w:asciiTheme="majorHAnsi" w:hAnsiTheme="majorHAnsi"/>
          <w:snapToGrid w:val="0"/>
          <w:sz w:val="22"/>
          <w:szCs w:val="22"/>
          <w:lang w:eastAsia="en-US"/>
        </w:rPr>
        <w:t xml:space="preserve">Uz prijavu nije obvezno prilagati dokaze o činjenicama koje se mogu utvrditi uvidom u javnim evidencijama putem mrežnih stranica (Registar udruga, Registar neprofitnih organizacija, FINA i dr.). </w:t>
      </w:r>
      <w:r w:rsidR="004C3365" w:rsidRPr="00E456E8">
        <w:rPr>
          <w:rFonts w:asciiTheme="majorHAnsi" w:hAnsiTheme="majorHAnsi"/>
          <w:snapToGrid w:val="0"/>
          <w:sz w:val="22"/>
          <w:szCs w:val="22"/>
          <w:lang w:eastAsia="en-US"/>
        </w:rPr>
        <w:t>Prijavitelji</w:t>
      </w:r>
      <w:r w:rsidRPr="00E456E8">
        <w:rPr>
          <w:rFonts w:asciiTheme="majorHAnsi" w:hAnsiTheme="majorHAnsi"/>
          <w:snapToGrid w:val="0"/>
          <w:sz w:val="22"/>
          <w:szCs w:val="22"/>
          <w:lang w:eastAsia="en-US"/>
        </w:rPr>
        <w:t xml:space="preserve"> su, međutim, dužni izvršiti provjeru navedenih upisa u javnim evidencijama te, u </w:t>
      </w:r>
      <w:r w:rsidRPr="00E456E8">
        <w:rPr>
          <w:rFonts w:asciiTheme="majorHAnsi" w:hAnsiTheme="majorHAnsi"/>
          <w:snapToGrid w:val="0"/>
          <w:sz w:val="22"/>
          <w:szCs w:val="22"/>
          <w:lang w:eastAsia="en-US"/>
        </w:rPr>
        <w:lastRenderedPageBreak/>
        <w:t>slučaju da podaci dostupni putem mrežnih stranica ne odgovaraju stvarnom stanju stvari, uz prijavu dostaviti odgovarajući dokaz o tome.</w:t>
      </w:r>
    </w:p>
    <w:p w14:paraId="61AE73D4" w14:textId="77777777" w:rsidR="00E456E8" w:rsidRPr="0066317B" w:rsidRDefault="00E456E8" w:rsidP="00E456E8">
      <w:pPr>
        <w:jc w:val="both"/>
        <w:rPr>
          <w:rFonts w:asciiTheme="majorHAnsi" w:hAnsiTheme="majorHAnsi"/>
          <w:sz w:val="22"/>
          <w:szCs w:val="22"/>
        </w:rPr>
      </w:pPr>
    </w:p>
    <w:p w14:paraId="7C9E8313" w14:textId="77777777" w:rsidR="00E456E8" w:rsidRPr="0066317B" w:rsidRDefault="00E456E8" w:rsidP="00E456E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81761CB" w14:textId="77777777" w:rsidR="00A64BFF" w:rsidRPr="0066317B" w:rsidRDefault="0066317B" w:rsidP="0066317B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IX.</w:t>
      </w:r>
    </w:p>
    <w:p w14:paraId="640F862E" w14:textId="4D8A3899" w:rsidR="0032337E" w:rsidRPr="0066317B" w:rsidRDefault="004304F0" w:rsidP="0032337E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66317B" w:rsidRPr="0066317B">
        <w:rPr>
          <w:rFonts w:asciiTheme="majorHAnsi" w:hAnsiTheme="majorHAnsi"/>
          <w:sz w:val="22"/>
          <w:szCs w:val="22"/>
        </w:rPr>
        <w:t>1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2A6D76" w:rsidRPr="0066317B">
        <w:rPr>
          <w:rFonts w:asciiTheme="majorHAnsi" w:hAnsiTheme="majorHAnsi"/>
          <w:sz w:val="22"/>
          <w:szCs w:val="22"/>
        </w:rPr>
        <w:t xml:space="preserve">Detaljne uvjete za ostvarivanje prava na prijavu, kao i </w:t>
      </w:r>
      <w:r w:rsidR="000627A6" w:rsidRPr="0066317B">
        <w:rPr>
          <w:rFonts w:asciiTheme="majorHAnsi" w:hAnsiTheme="majorHAnsi"/>
          <w:sz w:val="22"/>
          <w:szCs w:val="22"/>
        </w:rPr>
        <w:t xml:space="preserve">tko nema pravo prijave na </w:t>
      </w:r>
      <w:r w:rsidR="00E008EB" w:rsidRPr="0066317B">
        <w:rPr>
          <w:rFonts w:asciiTheme="majorHAnsi" w:hAnsiTheme="majorHAnsi"/>
          <w:sz w:val="22"/>
          <w:szCs w:val="22"/>
        </w:rPr>
        <w:t>Javni n</w:t>
      </w:r>
      <w:r w:rsidR="007409A7" w:rsidRPr="0066317B">
        <w:rPr>
          <w:rFonts w:asciiTheme="majorHAnsi" w:hAnsiTheme="majorHAnsi"/>
          <w:sz w:val="22"/>
          <w:szCs w:val="22"/>
        </w:rPr>
        <w:t>atječaj</w:t>
      </w:r>
      <w:r w:rsidR="00032283" w:rsidRPr="0066317B">
        <w:rPr>
          <w:rFonts w:asciiTheme="majorHAnsi" w:hAnsiTheme="majorHAnsi"/>
          <w:sz w:val="22"/>
          <w:szCs w:val="22"/>
        </w:rPr>
        <w:t>, kao i sve ostale informacije bitne za prijavu i provođenje programa,</w:t>
      </w:r>
      <w:r w:rsidR="007461CA" w:rsidRPr="0066317B">
        <w:rPr>
          <w:rFonts w:asciiTheme="majorHAnsi" w:hAnsiTheme="majorHAnsi"/>
          <w:sz w:val="22"/>
          <w:szCs w:val="22"/>
        </w:rPr>
        <w:t xml:space="preserve"> </w:t>
      </w:r>
      <w:r w:rsidR="002A6D76" w:rsidRPr="0066317B">
        <w:rPr>
          <w:rFonts w:asciiTheme="majorHAnsi" w:hAnsiTheme="majorHAnsi"/>
          <w:sz w:val="22"/>
          <w:szCs w:val="22"/>
        </w:rPr>
        <w:t>potencijalni prijavitelji mogu pronaći</w:t>
      </w:r>
      <w:r w:rsidR="000627A6" w:rsidRPr="0066317B">
        <w:rPr>
          <w:rFonts w:asciiTheme="majorHAnsi" w:hAnsiTheme="majorHAnsi"/>
          <w:sz w:val="22"/>
          <w:szCs w:val="22"/>
        </w:rPr>
        <w:t xml:space="preserve"> u </w:t>
      </w:r>
      <w:r w:rsidR="000627A6" w:rsidRPr="0066317B">
        <w:rPr>
          <w:rFonts w:asciiTheme="majorHAnsi" w:hAnsiTheme="majorHAnsi"/>
          <w:sz w:val="22"/>
          <w:szCs w:val="22"/>
          <w:u w:val="single"/>
        </w:rPr>
        <w:t>Uputama za prijavitelje</w:t>
      </w:r>
      <w:r w:rsidR="008A219C" w:rsidRPr="0066317B">
        <w:rPr>
          <w:rFonts w:asciiTheme="majorHAnsi" w:hAnsiTheme="majorHAnsi"/>
          <w:sz w:val="22"/>
          <w:szCs w:val="22"/>
        </w:rPr>
        <w:t>.</w:t>
      </w:r>
    </w:p>
    <w:p w14:paraId="429B7FF5" w14:textId="77777777" w:rsidR="00512916" w:rsidRPr="0066317B" w:rsidRDefault="00512916" w:rsidP="009C597A">
      <w:pPr>
        <w:jc w:val="both"/>
        <w:rPr>
          <w:rFonts w:asciiTheme="majorHAnsi" w:hAnsiTheme="majorHAnsi"/>
          <w:sz w:val="22"/>
          <w:szCs w:val="22"/>
        </w:rPr>
      </w:pPr>
    </w:p>
    <w:p w14:paraId="6288AD66" w14:textId="0CD4749C" w:rsidR="00F26024" w:rsidRPr="0066317B" w:rsidRDefault="00472A8A" w:rsidP="009C597A">
      <w:pPr>
        <w:jc w:val="both"/>
        <w:rPr>
          <w:rFonts w:asciiTheme="majorHAnsi" w:hAnsiTheme="majorHAnsi"/>
          <w:i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66317B" w:rsidRPr="0066317B">
        <w:rPr>
          <w:rFonts w:asciiTheme="majorHAnsi" w:hAnsiTheme="majorHAnsi"/>
          <w:sz w:val="22"/>
          <w:szCs w:val="22"/>
        </w:rPr>
        <w:t>2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0627A6" w:rsidRPr="0066317B">
        <w:rPr>
          <w:rFonts w:asciiTheme="majorHAnsi" w:hAnsiTheme="majorHAnsi"/>
          <w:sz w:val="22"/>
          <w:szCs w:val="22"/>
        </w:rPr>
        <w:t>P</w:t>
      </w:r>
      <w:r w:rsidR="00FE13DB" w:rsidRPr="0066317B">
        <w:rPr>
          <w:rFonts w:asciiTheme="majorHAnsi" w:hAnsiTheme="majorHAnsi"/>
          <w:sz w:val="22"/>
          <w:szCs w:val="22"/>
        </w:rPr>
        <w:t>rijedlo</w:t>
      </w:r>
      <w:r w:rsidR="000627A6" w:rsidRPr="0066317B">
        <w:rPr>
          <w:rFonts w:asciiTheme="majorHAnsi" w:hAnsiTheme="majorHAnsi"/>
          <w:sz w:val="22"/>
          <w:szCs w:val="22"/>
        </w:rPr>
        <w:t>zi</w:t>
      </w:r>
      <w:r w:rsidR="00FE13DB" w:rsidRPr="0066317B">
        <w:rPr>
          <w:rFonts w:asciiTheme="majorHAnsi" w:hAnsiTheme="majorHAnsi"/>
          <w:sz w:val="22"/>
          <w:szCs w:val="22"/>
        </w:rPr>
        <w:t xml:space="preserve"> </w:t>
      </w:r>
      <w:r w:rsidR="00DB1857" w:rsidRPr="0066317B">
        <w:rPr>
          <w:rFonts w:asciiTheme="majorHAnsi" w:hAnsiTheme="majorHAnsi"/>
          <w:sz w:val="22"/>
          <w:szCs w:val="22"/>
        </w:rPr>
        <w:t xml:space="preserve">programa </w:t>
      </w:r>
      <w:r w:rsidR="000627A6" w:rsidRPr="0066317B">
        <w:rPr>
          <w:rFonts w:asciiTheme="majorHAnsi" w:hAnsiTheme="majorHAnsi"/>
          <w:sz w:val="22"/>
          <w:szCs w:val="22"/>
        </w:rPr>
        <w:t>do</w:t>
      </w:r>
      <w:r w:rsidR="00A64BFF" w:rsidRPr="0066317B">
        <w:rPr>
          <w:rFonts w:asciiTheme="majorHAnsi" w:hAnsiTheme="majorHAnsi"/>
          <w:sz w:val="22"/>
          <w:szCs w:val="22"/>
        </w:rPr>
        <w:t>s</w:t>
      </w:r>
      <w:r w:rsidR="000627A6" w:rsidRPr="0066317B">
        <w:rPr>
          <w:rFonts w:asciiTheme="majorHAnsi" w:hAnsiTheme="majorHAnsi"/>
          <w:sz w:val="22"/>
          <w:szCs w:val="22"/>
        </w:rPr>
        <w:t xml:space="preserve">tavljaju se </w:t>
      </w:r>
      <w:r w:rsidR="00FE13DB" w:rsidRPr="0066317B">
        <w:rPr>
          <w:rFonts w:asciiTheme="majorHAnsi" w:hAnsiTheme="majorHAnsi"/>
          <w:sz w:val="22"/>
          <w:szCs w:val="22"/>
        </w:rPr>
        <w:t>isključivo na propisanim obrascima</w:t>
      </w:r>
      <w:r w:rsidR="008234B3" w:rsidRPr="0066317B">
        <w:rPr>
          <w:rFonts w:asciiTheme="majorHAnsi" w:hAnsiTheme="majorHAnsi"/>
          <w:sz w:val="22"/>
          <w:szCs w:val="22"/>
        </w:rPr>
        <w:t>,</w:t>
      </w:r>
      <w:r w:rsidR="00FE13DB" w:rsidRPr="0066317B">
        <w:rPr>
          <w:rFonts w:asciiTheme="majorHAnsi" w:hAnsiTheme="majorHAnsi"/>
          <w:sz w:val="22"/>
          <w:szCs w:val="22"/>
        </w:rPr>
        <w:t xml:space="preserve"> koji su</w:t>
      </w:r>
      <w:r w:rsidR="00A64BFF" w:rsidRPr="0066317B">
        <w:rPr>
          <w:rFonts w:asciiTheme="majorHAnsi" w:hAnsiTheme="majorHAnsi"/>
          <w:sz w:val="22"/>
          <w:szCs w:val="22"/>
        </w:rPr>
        <w:t xml:space="preserve"> zajedno s </w:t>
      </w:r>
      <w:r w:rsidR="00A64BFF" w:rsidRPr="0066317B">
        <w:rPr>
          <w:rFonts w:asciiTheme="majorHAnsi" w:hAnsiTheme="majorHAnsi"/>
          <w:sz w:val="22"/>
          <w:szCs w:val="22"/>
          <w:u w:val="single"/>
        </w:rPr>
        <w:t>Uputama za prijavitelje</w:t>
      </w:r>
      <w:r w:rsidR="00A64BFF" w:rsidRPr="0066317B">
        <w:rPr>
          <w:rFonts w:asciiTheme="majorHAnsi" w:hAnsiTheme="majorHAnsi"/>
          <w:sz w:val="22"/>
          <w:szCs w:val="22"/>
        </w:rPr>
        <w:t>,</w:t>
      </w:r>
      <w:r w:rsidR="00FE13DB" w:rsidRPr="0066317B">
        <w:rPr>
          <w:rFonts w:asciiTheme="majorHAnsi" w:hAnsiTheme="majorHAnsi"/>
          <w:sz w:val="22"/>
          <w:szCs w:val="22"/>
        </w:rPr>
        <w:t xml:space="preserve"> dostupni na </w:t>
      </w:r>
      <w:r w:rsidR="00BC2F7E" w:rsidRPr="0066317B">
        <w:rPr>
          <w:rFonts w:asciiTheme="majorHAnsi" w:hAnsiTheme="majorHAnsi"/>
          <w:sz w:val="22"/>
          <w:szCs w:val="22"/>
        </w:rPr>
        <w:t>mrežnim stranicama</w:t>
      </w:r>
      <w:r w:rsidR="0066317B" w:rsidRPr="0066317B">
        <w:rPr>
          <w:rFonts w:asciiTheme="majorHAnsi" w:hAnsiTheme="majorHAnsi"/>
          <w:sz w:val="22"/>
          <w:szCs w:val="22"/>
        </w:rPr>
        <w:t xml:space="preserve"> davatelja financijskih sredstava na </w:t>
      </w:r>
      <w:hyperlink r:id="rId8" w:history="1">
        <w:r w:rsidR="00863E98" w:rsidRPr="001D1275">
          <w:rPr>
            <w:rStyle w:val="Hiperveza"/>
            <w:rFonts w:asciiTheme="majorHAnsi" w:hAnsiTheme="majorHAnsi"/>
            <w:sz w:val="22"/>
            <w:szCs w:val="22"/>
          </w:rPr>
          <w:t>www.kzsvetanedelja.hr</w:t>
        </w:r>
      </w:hyperlink>
      <w:r w:rsidR="0066317B" w:rsidRPr="0066317B">
        <w:rPr>
          <w:rFonts w:asciiTheme="majorHAnsi" w:hAnsiTheme="majorHAnsi"/>
          <w:sz w:val="22"/>
          <w:szCs w:val="22"/>
        </w:rPr>
        <w:t xml:space="preserve"> te stranicama</w:t>
      </w:r>
      <w:r w:rsidR="00FE13DB" w:rsidRPr="0066317B">
        <w:rPr>
          <w:rFonts w:asciiTheme="majorHAnsi" w:hAnsiTheme="majorHAnsi"/>
          <w:sz w:val="22"/>
          <w:szCs w:val="22"/>
        </w:rPr>
        <w:t xml:space="preserve"> </w:t>
      </w:r>
      <w:r w:rsidR="00DB1857" w:rsidRPr="0066317B">
        <w:rPr>
          <w:rFonts w:asciiTheme="majorHAnsi" w:hAnsiTheme="majorHAnsi"/>
          <w:sz w:val="22"/>
          <w:szCs w:val="22"/>
        </w:rPr>
        <w:t xml:space="preserve">Grada Svete Nedelje na elektroničkoj adresi </w:t>
      </w:r>
      <w:hyperlink r:id="rId9" w:history="1">
        <w:r w:rsidR="00DB1857" w:rsidRPr="0066317B">
          <w:rPr>
            <w:rStyle w:val="Hiperveza"/>
            <w:rFonts w:asciiTheme="majorHAnsi" w:hAnsiTheme="majorHAnsi"/>
            <w:sz w:val="22"/>
            <w:szCs w:val="22"/>
          </w:rPr>
          <w:t>www.grad-svetanedelja.hr</w:t>
        </w:r>
      </w:hyperlink>
      <w:r w:rsidR="00DB1857" w:rsidRPr="0066317B">
        <w:rPr>
          <w:rFonts w:asciiTheme="majorHAnsi" w:hAnsiTheme="majorHAnsi"/>
          <w:sz w:val="22"/>
          <w:szCs w:val="22"/>
        </w:rPr>
        <w:t xml:space="preserve"> .</w:t>
      </w:r>
    </w:p>
    <w:p w14:paraId="30710244" w14:textId="77777777" w:rsidR="00512916" w:rsidRPr="0066317B" w:rsidRDefault="00512916" w:rsidP="009C597A">
      <w:pPr>
        <w:jc w:val="both"/>
        <w:rPr>
          <w:rFonts w:asciiTheme="majorHAnsi" w:hAnsiTheme="majorHAnsi"/>
          <w:sz w:val="22"/>
          <w:szCs w:val="22"/>
        </w:rPr>
      </w:pPr>
    </w:p>
    <w:p w14:paraId="7A70A6DE" w14:textId="77777777" w:rsidR="0066317B" w:rsidRPr="0066317B" w:rsidRDefault="0066317B" w:rsidP="0066317B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Točka X.</w:t>
      </w:r>
    </w:p>
    <w:p w14:paraId="4EBE8D61" w14:textId="6B93551C" w:rsidR="00E1342C" w:rsidRDefault="0066317B" w:rsidP="009C597A">
      <w:p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  <w:r w:rsidRPr="0066317B">
        <w:rPr>
          <w:rFonts w:asciiTheme="majorHAnsi" w:hAnsiTheme="majorHAnsi"/>
          <w:sz w:val="22"/>
          <w:szCs w:val="22"/>
        </w:rPr>
        <w:t xml:space="preserve">(1) </w:t>
      </w:r>
      <w:r w:rsidR="00FE13DB" w:rsidRPr="0066317B">
        <w:rPr>
          <w:rFonts w:asciiTheme="majorHAnsi" w:hAnsiTheme="majorHAnsi"/>
          <w:sz w:val="22"/>
          <w:szCs w:val="22"/>
        </w:rPr>
        <w:t>Natječajnu dokumentaciju</w:t>
      </w:r>
      <w:r w:rsidR="003B4812" w:rsidRPr="0066317B">
        <w:rPr>
          <w:rFonts w:asciiTheme="majorHAnsi" w:hAnsiTheme="majorHAnsi"/>
          <w:sz w:val="22"/>
          <w:szCs w:val="22"/>
        </w:rPr>
        <w:t xml:space="preserve"> </w:t>
      </w:r>
      <w:r w:rsidR="00FE13DB" w:rsidRPr="0066317B">
        <w:rPr>
          <w:rFonts w:asciiTheme="majorHAnsi" w:hAnsiTheme="majorHAnsi"/>
          <w:sz w:val="22"/>
          <w:szCs w:val="22"/>
        </w:rPr>
        <w:t>treba poslati</w:t>
      </w:r>
      <w:r w:rsidR="002A6D76" w:rsidRPr="0066317B">
        <w:rPr>
          <w:rFonts w:asciiTheme="majorHAnsi" w:hAnsiTheme="majorHAnsi"/>
          <w:sz w:val="22"/>
          <w:szCs w:val="22"/>
        </w:rPr>
        <w:t xml:space="preserve"> </w:t>
      </w:r>
      <w:r w:rsidR="004C3365"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 xml:space="preserve">putem </w:t>
      </w:r>
      <w:r w:rsidR="004C3365" w:rsidRPr="004C3365">
        <w:rPr>
          <w:rFonts w:ascii="Cambria" w:hAnsi="Cambria"/>
          <w:b/>
          <w:bCs/>
          <w:noProof/>
          <w:snapToGrid w:val="0"/>
          <w:sz w:val="22"/>
          <w:szCs w:val="22"/>
          <w:lang w:eastAsia="en-US"/>
        </w:rPr>
        <w:t>elektroničke pošte</w:t>
      </w:r>
      <w:r w:rsidR="004C3365"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 xml:space="preserve"> </w:t>
      </w:r>
      <w:r w:rsidR="004C3365" w:rsidRPr="004C3365">
        <w:rPr>
          <w:rFonts w:ascii="Cambria" w:hAnsi="Cambria"/>
          <w:b/>
          <w:bCs/>
          <w:noProof/>
          <w:snapToGrid w:val="0"/>
          <w:sz w:val="22"/>
          <w:szCs w:val="22"/>
          <w:u w:val="single"/>
          <w:lang w:eastAsia="en-US"/>
        </w:rPr>
        <w:t>ILI</w:t>
      </w:r>
      <w:r w:rsidR="004C3365"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 xml:space="preserve"> </w:t>
      </w:r>
      <w:r w:rsidR="004C3365" w:rsidRPr="004C3365">
        <w:rPr>
          <w:rFonts w:ascii="Cambria" w:hAnsi="Cambria"/>
          <w:b/>
          <w:bCs/>
          <w:noProof/>
          <w:snapToGrid w:val="0"/>
          <w:sz w:val="22"/>
          <w:szCs w:val="22"/>
          <w:lang w:eastAsia="en-US"/>
        </w:rPr>
        <w:t>u papirnatom obliku</w:t>
      </w:r>
      <w:r w:rsidR="004C3365"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 xml:space="preserve"> (</w:t>
      </w:r>
      <w:r w:rsidR="004C3365">
        <w:rPr>
          <w:rFonts w:ascii="Cambria" w:hAnsi="Cambria"/>
          <w:noProof/>
          <w:snapToGrid w:val="0"/>
          <w:sz w:val="22"/>
          <w:szCs w:val="22"/>
          <w:lang w:eastAsia="en-US"/>
        </w:rPr>
        <w:t xml:space="preserve">putem pošte, </w:t>
      </w:r>
      <w:r w:rsidR="004C3365" w:rsidRPr="004C3365">
        <w:rPr>
          <w:rFonts w:ascii="Cambria" w:hAnsi="Cambria"/>
          <w:noProof/>
          <w:snapToGrid w:val="0"/>
          <w:sz w:val="22"/>
          <w:szCs w:val="22"/>
          <w:lang w:eastAsia="en-US"/>
        </w:rPr>
        <w:t>u jednom primjerku)</w:t>
      </w:r>
      <w:r w:rsidR="004C3365">
        <w:rPr>
          <w:rFonts w:ascii="Cambria" w:hAnsi="Cambria"/>
          <w:noProof/>
          <w:snapToGrid w:val="0"/>
          <w:sz w:val="22"/>
          <w:szCs w:val="22"/>
          <w:lang w:eastAsia="en-US"/>
        </w:rPr>
        <w:t>.</w:t>
      </w:r>
    </w:p>
    <w:p w14:paraId="0E350DAF" w14:textId="77777777" w:rsidR="00863E98" w:rsidRDefault="00863E98" w:rsidP="009C597A">
      <w:pPr>
        <w:jc w:val="both"/>
        <w:rPr>
          <w:rFonts w:ascii="Cambria" w:hAnsi="Cambria"/>
          <w:noProof/>
          <w:snapToGrid w:val="0"/>
          <w:sz w:val="22"/>
          <w:szCs w:val="22"/>
          <w:lang w:eastAsia="en-US"/>
        </w:rPr>
      </w:pPr>
    </w:p>
    <w:p w14:paraId="4A693D19" w14:textId="108F02D2" w:rsidR="004C3365" w:rsidRDefault="00863E98" w:rsidP="00863E98">
      <w:pPr>
        <w:pStyle w:val="Odlomakpopisa"/>
        <w:numPr>
          <w:ilvl w:val="0"/>
          <w:numId w:val="49"/>
        </w:numPr>
        <w:jc w:val="both"/>
        <w:rPr>
          <w:rFonts w:asciiTheme="majorHAnsi" w:hAnsiTheme="majorHAnsi"/>
        </w:rPr>
      </w:pPr>
      <w:r w:rsidRPr="004C3365">
        <w:rPr>
          <w:rFonts w:asciiTheme="majorHAnsi" w:hAnsiTheme="majorHAnsi"/>
        </w:rPr>
        <w:t xml:space="preserve">Prijave </w:t>
      </w:r>
      <w:r>
        <w:rPr>
          <w:rFonts w:asciiTheme="majorHAnsi" w:hAnsiTheme="majorHAnsi"/>
        </w:rPr>
        <w:t xml:space="preserve">putem elektroničke pošte </w:t>
      </w:r>
      <w:r w:rsidRPr="004C3365">
        <w:rPr>
          <w:rFonts w:asciiTheme="majorHAnsi" w:hAnsiTheme="majorHAnsi"/>
        </w:rPr>
        <w:t xml:space="preserve">šalju </w:t>
      </w:r>
      <w:r>
        <w:rPr>
          <w:rFonts w:asciiTheme="majorHAnsi" w:hAnsiTheme="majorHAnsi"/>
        </w:rPr>
        <w:t xml:space="preserve">se </w:t>
      </w:r>
      <w:r w:rsidRPr="004C3365">
        <w:rPr>
          <w:rFonts w:asciiTheme="majorHAnsi" w:hAnsiTheme="majorHAnsi"/>
        </w:rPr>
        <w:t xml:space="preserve">na adresu elektroničke pošte: </w:t>
      </w:r>
      <w:hyperlink r:id="rId10" w:history="1">
        <w:r w:rsidRPr="00967878">
          <w:rPr>
            <w:rStyle w:val="Hiperveza"/>
            <w:rFonts w:asciiTheme="majorHAnsi" w:hAnsiTheme="majorHAnsi"/>
          </w:rPr>
          <w:t>natjecaj.kultura.svnedelja@gmail.com</w:t>
        </w:r>
      </w:hyperlink>
      <w:r>
        <w:rPr>
          <w:rFonts w:asciiTheme="majorHAnsi" w:hAnsiTheme="majorHAnsi"/>
        </w:rPr>
        <w:t xml:space="preserve"> </w:t>
      </w:r>
      <w:r w:rsidRPr="004C3365">
        <w:rPr>
          <w:rFonts w:asciiTheme="majorHAnsi" w:hAnsiTheme="majorHAnsi"/>
        </w:rPr>
        <w:t xml:space="preserve"> </w:t>
      </w:r>
      <w:r w:rsidRPr="00863E98">
        <w:rPr>
          <w:rFonts w:asciiTheme="majorHAnsi" w:hAnsiTheme="majorHAnsi"/>
        </w:rPr>
        <w:t>s naznakom predmeta (</w:t>
      </w:r>
      <w:proofErr w:type="spellStart"/>
      <w:r w:rsidRPr="00863E98">
        <w:rPr>
          <w:rFonts w:asciiTheme="majorHAnsi" w:hAnsiTheme="majorHAnsi"/>
          <w:i/>
          <w:iCs/>
        </w:rPr>
        <w:t>subject</w:t>
      </w:r>
      <w:proofErr w:type="spellEnd"/>
      <w:r w:rsidRPr="00863E98">
        <w:rPr>
          <w:rFonts w:asciiTheme="majorHAnsi" w:hAnsiTheme="majorHAnsi"/>
        </w:rPr>
        <w:t>) “</w:t>
      </w:r>
      <w:r w:rsidRPr="00863E98">
        <w:rPr>
          <w:rFonts w:asciiTheme="majorHAnsi" w:hAnsiTheme="majorHAnsi"/>
          <w:b/>
          <w:bCs/>
        </w:rPr>
        <w:t>Natječaj za financiranje</w:t>
      </w:r>
      <w:r w:rsidRPr="00863E98">
        <w:rPr>
          <w:rFonts w:asciiTheme="majorHAnsi" w:hAnsiTheme="majorHAnsi"/>
        </w:rPr>
        <w:t>”.</w:t>
      </w:r>
    </w:p>
    <w:p w14:paraId="596BFECA" w14:textId="77777777" w:rsidR="00863E98" w:rsidRPr="00863E98" w:rsidRDefault="00863E98" w:rsidP="00863E98">
      <w:pPr>
        <w:pStyle w:val="Odlomakpopisa"/>
        <w:jc w:val="both"/>
        <w:rPr>
          <w:rFonts w:asciiTheme="majorHAnsi" w:hAnsiTheme="majorHAnsi"/>
        </w:rPr>
      </w:pPr>
    </w:p>
    <w:p w14:paraId="7F42B074" w14:textId="0524C3C8" w:rsidR="00E1342C" w:rsidRPr="004C3365" w:rsidRDefault="004C3365" w:rsidP="004C3365">
      <w:pPr>
        <w:pStyle w:val="Odlomakpopisa"/>
        <w:numPr>
          <w:ilvl w:val="0"/>
          <w:numId w:val="49"/>
        </w:numPr>
        <w:jc w:val="both"/>
        <w:rPr>
          <w:rFonts w:ascii="Cambria" w:hAnsi="Cambria"/>
          <w:noProof/>
          <w:snapToGrid w:val="0"/>
        </w:rPr>
      </w:pPr>
      <w:r w:rsidRPr="004C3365">
        <w:rPr>
          <w:rFonts w:ascii="Cambria" w:hAnsi="Cambria"/>
          <w:noProof/>
          <w:snapToGrid w:val="0"/>
        </w:rPr>
        <w:t>Prijave u papirnatom obliku (putem pošte)se šalju na sljedeću adresu:</w:t>
      </w:r>
    </w:p>
    <w:p w14:paraId="3C7859C3" w14:textId="0BC0D681" w:rsidR="00E1342C" w:rsidRPr="0066317B" w:rsidRDefault="004C3365" w:rsidP="00E1342C">
      <w:pPr>
        <w:jc w:val="center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KZ</w:t>
      </w:r>
      <w:r w:rsidR="00DB1857" w:rsidRPr="0066317B">
        <w:rPr>
          <w:rFonts w:asciiTheme="majorHAnsi" w:hAnsiTheme="majorHAnsi"/>
          <w:b/>
          <w:sz w:val="24"/>
          <w:szCs w:val="22"/>
        </w:rPr>
        <w:t xml:space="preserve"> Sveta Nedelja</w:t>
      </w:r>
    </w:p>
    <w:p w14:paraId="70185EFC" w14:textId="77777777" w:rsidR="00DB1857" w:rsidRPr="0066317B" w:rsidRDefault="00DB1857" w:rsidP="00E1342C">
      <w:pPr>
        <w:jc w:val="center"/>
        <w:rPr>
          <w:rFonts w:asciiTheme="majorHAnsi" w:hAnsiTheme="majorHAnsi"/>
          <w:b/>
          <w:sz w:val="24"/>
          <w:szCs w:val="22"/>
        </w:rPr>
      </w:pPr>
      <w:r w:rsidRPr="0066317B">
        <w:rPr>
          <w:rFonts w:asciiTheme="majorHAnsi" w:hAnsiTheme="majorHAnsi"/>
          <w:b/>
          <w:sz w:val="24"/>
          <w:szCs w:val="22"/>
        </w:rPr>
        <w:t>Trg Ante Starčevića 5</w:t>
      </w:r>
    </w:p>
    <w:p w14:paraId="7200DEE2" w14:textId="77777777" w:rsidR="00DB1857" w:rsidRDefault="00DB1857" w:rsidP="00E1342C">
      <w:pPr>
        <w:jc w:val="center"/>
        <w:rPr>
          <w:rFonts w:asciiTheme="majorHAnsi" w:hAnsiTheme="majorHAnsi"/>
          <w:b/>
          <w:sz w:val="24"/>
          <w:szCs w:val="22"/>
        </w:rPr>
      </w:pPr>
      <w:r w:rsidRPr="0066317B">
        <w:rPr>
          <w:rFonts w:asciiTheme="majorHAnsi" w:hAnsiTheme="majorHAnsi"/>
          <w:b/>
          <w:sz w:val="24"/>
          <w:szCs w:val="22"/>
        </w:rPr>
        <w:t>10431 Sveta Nedelja</w:t>
      </w:r>
    </w:p>
    <w:p w14:paraId="26736F53" w14:textId="77777777" w:rsidR="0066317B" w:rsidRDefault="0066317B" w:rsidP="00E1342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5829A4B" w14:textId="77777777" w:rsidR="0066317B" w:rsidRPr="0066317B" w:rsidRDefault="0066317B" w:rsidP="00E1342C">
      <w:pPr>
        <w:jc w:val="center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s napomenom:</w:t>
      </w:r>
    </w:p>
    <w:p w14:paraId="6E661299" w14:textId="4269116C" w:rsidR="0066317B" w:rsidRDefault="0066317B" w:rsidP="00E1342C">
      <w:pPr>
        <w:jc w:val="center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b/>
          <w:sz w:val="22"/>
          <w:szCs w:val="22"/>
        </w:rPr>
        <w:t>„</w:t>
      </w:r>
      <w:r w:rsidR="001D3E56" w:rsidRPr="001D3E56">
        <w:rPr>
          <w:rFonts w:asciiTheme="majorHAnsi" w:hAnsiTheme="majorHAnsi"/>
          <w:b/>
          <w:sz w:val="22"/>
          <w:szCs w:val="22"/>
        </w:rPr>
        <w:t>Natječaj za financiranje</w:t>
      </w:r>
      <w:r w:rsidRPr="0066317B">
        <w:rPr>
          <w:rFonts w:asciiTheme="majorHAnsi" w:hAnsiTheme="majorHAnsi"/>
          <w:b/>
          <w:sz w:val="22"/>
          <w:szCs w:val="22"/>
        </w:rPr>
        <w:t>“</w:t>
      </w:r>
    </w:p>
    <w:p w14:paraId="53CE242A" w14:textId="77777777" w:rsidR="004C3365" w:rsidRPr="0066317B" w:rsidRDefault="004C3365" w:rsidP="00E1342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2FF7556" w14:textId="77777777" w:rsidR="00E1342C" w:rsidRPr="0066317B" w:rsidRDefault="00E1342C" w:rsidP="00A333CC">
      <w:pPr>
        <w:jc w:val="both"/>
        <w:rPr>
          <w:rFonts w:asciiTheme="majorHAnsi" w:hAnsiTheme="majorHAnsi"/>
          <w:sz w:val="22"/>
          <w:szCs w:val="22"/>
        </w:rPr>
      </w:pPr>
    </w:p>
    <w:p w14:paraId="5D4542A6" w14:textId="4BF8535C" w:rsidR="003B4812" w:rsidRPr="0066317B" w:rsidRDefault="0066317B" w:rsidP="00A333CC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(2) </w:t>
      </w:r>
      <w:r w:rsidR="000627A6" w:rsidRPr="0066317B">
        <w:rPr>
          <w:rFonts w:asciiTheme="majorHAnsi" w:hAnsiTheme="majorHAnsi"/>
          <w:sz w:val="22"/>
          <w:szCs w:val="22"/>
        </w:rPr>
        <w:t xml:space="preserve">Postupak </w:t>
      </w:r>
      <w:r w:rsidR="00E1342C" w:rsidRPr="0066317B">
        <w:rPr>
          <w:rFonts w:asciiTheme="majorHAnsi" w:hAnsiTheme="majorHAnsi"/>
          <w:sz w:val="22"/>
          <w:szCs w:val="22"/>
        </w:rPr>
        <w:t xml:space="preserve">zaprimanja, </w:t>
      </w:r>
      <w:r w:rsidR="000627A6" w:rsidRPr="0066317B">
        <w:rPr>
          <w:rFonts w:asciiTheme="majorHAnsi" w:hAnsiTheme="majorHAnsi"/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66317B">
        <w:rPr>
          <w:rFonts w:asciiTheme="majorHAnsi" w:hAnsiTheme="majorHAnsi"/>
          <w:sz w:val="22"/>
          <w:szCs w:val="22"/>
        </w:rPr>
        <w:t>financijskih</w:t>
      </w:r>
      <w:r w:rsidR="000627A6" w:rsidRPr="0066317B">
        <w:rPr>
          <w:rFonts w:asciiTheme="majorHAnsi" w:hAnsiTheme="majorHAnsi"/>
          <w:sz w:val="22"/>
          <w:szCs w:val="22"/>
        </w:rPr>
        <w:t xml:space="preserve"> sredstava, podnošenje prigovora, postupanje s dokumentacijom kao i indikativni kalendar provedbe </w:t>
      </w:r>
      <w:r w:rsidR="008234B3" w:rsidRPr="0066317B">
        <w:rPr>
          <w:rFonts w:asciiTheme="majorHAnsi" w:hAnsiTheme="majorHAnsi"/>
          <w:sz w:val="22"/>
          <w:szCs w:val="22"/>
        </w:rPr>
        <w:t>Natječaja</w:t>
      </w:r>
      <w:r w:rsidR="000627A6" w:rsidRPr="0066317B">
        <w:rPr>
          <w:rFonts w:asciiTheme="majorHAnsi" w:hAnsiTheme="majorHAnsi"/>
          <w:sz w:val="22"/>
          <w:szCs w:val="22"/>
        </w:rPr>
        <w:t xml:space="preserve"> detaljno su opisani u </w:t>
      </w:r>
      <w:r w:rsidR="000627A6" w:rsidRPr="0066317B">
        <w:rPr>
          <w:rFonts w:asciiTheme="majorHAnsi" w:hAnsiTheme="majorHAnsi"/>
          <w:sz w:val="22"/>
          <w:szCs w:val="22"/>
          <w:u w:val="single"/>
        </w:rPr>
        <w:t>Uputama za prijavitelje</w:t>
      </w:r>
      <w:r w:rsidR="001B3A30" w:rsidRPr="0066317B">
        <w:rPr>
          <w:rFonts w:asciiTheme="majorHAnsi" w:hAnsiTheme="majorHAnsi"/>
          <w:color w:val="000000"/>
          <w:sz w:val="22"/>
          <w:szCs w:val="22"/>
        </w:rPr>
        <w:t>.</w:t>
      </w:r>
    </w:p>
    <w:p w14:paraId="451AD569" w14:textId="77777777" w:rsidR="00BC2F7E" w:rsidRPr="0066317B" w:rsidRDefault="00BC2F7E" w:rsidP="00BC2F7E">
      <w:pPr>
        <w:jc w:val="both"/>
        <w:rPr>
          <w:rFonts w:asciiTheme="majorHAnsi" w:hAnsiTheme="majorHAnsi"/>
          <w:sz w:val="22"/>
          <w:szCs w:val="22"/>
        </w:rPr>
      </w:pPr>
    </w:p>
    <w:p w14:paraId="317A07B2" w14:textId="131D335B" w:rsidR="00BC2F7E" w:rsidRPr="0066317B" w:rsidRDefault="0066317B" w:rsidP="00BC2F7E">
      <w:pPr>
        <w:jc w:val="both"/>
        <w:rPr>
          <w:rFonts w:asciiTheme="majorHAnsi" w:hAnsiTheme="majorHAnsi"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 xml:space="preserve">(3) </w:t>
      </w:r>
      <w:r w:rsidR="00472A8A" w:rsidRPr="0066317B">
        <w:rPr>
          <w:rFonts w:asciiTheme="majorHAnsi" w:hAnsiTheme="majorHAnsi"/>
          <w:sz w:val="22"/>
          <w:szCs w:val="22"/>
        </w:rPr>
        <w:t>Razmatrat</w:t>
      </w:r>
      <w:r w:rsidR="00BC2F7E" w:rsidRPr="0066317B">
        <w:rPr>
          <w:rFonts w:asciiTheme="majorHAnsi" w:hAnsiTheme="majorHAnsi"/>
          <w:sz w:val="22"/>
          <w:szCs w:val="22"/>
        </w:rPr>
        <w:t xml:space="preserve"> će se samo</w:t>
      </w:r>
      <w:r w:rsidR="00DB1857" w:rsidRPr="0066317B">
        <w:rPr>
          <w:rFonts w:asciiTheme="majorHAnsi" w:hAnsiTheme="majorHAnsi"/>
          <w:sz w:val="22"/>
          <w:szCs w:val="22"/>
        </w:rPr>
        <w:t xml:space="preserve"> programi </w:t>
      </w:r>
      <w:r w:rsidR="00BC2F7E" w:rsidRPr="0066317B">
        <w:rPr>
          <w:rFonts w:asciiTheme="majorHAnsi" w:hAnsiTheme="majorHAnsi"/>
          <w:sz w:val="22"/>
          <w:szCs w:val="22"/>
        </w:rPr>
        <w:t>koji su pravodobno prijavljeni</w:t>
      </w:r>
      <w:r w:rsidR="00BB0649" w:rsidRPr="0066317B">
        <w:rPr>
          <w:rFonts w:asciiTheme="majorHAnsi" w:hAnsiTheme="majorHAnsi"/>
          <w:sz w:val="22"/>
          <w:szCs w:val="22"/>
        </w:rPr>
        <w:t>,</w:t>
      </w:r>
      <w:r w:rsidR="00BC2F7E" w:rsidRPr="0066317B">
        <w:rPr>
          <w:rFonts w:asciiTheme="majorHAnsi" w:hAnsiTheme="majorHAnsi"/>
          <w:sz w:val="22"/>
          <w:szCs w:val="22"/>
        </w:rPr>
        <w:t xml:space="preserve"> te koji u cijelosti zadovoljavaju propisane uvjete </w:t>
      </w:r>
      <w:r w:rsidR="00504BE2" w:rsidRPr="0066317B">
        <w:rPr>
          <w:rFonts w:asciiTheme="majorHAnsi" w:hAnsiTheme="majorHAnsi"/>
          <w:sz w:val="22"/>
          <w:szCs w:val="22"/>
        </w:rPr>
        <w:t>Javnog n</w:t>
      </w:r>
      <w:r w:rsidR="008234B3" w:rsidRPr="0066317B">
        <w:rPr>
          <w:rFonts w:asciiTheme="majorHAnsi" w:hAnsiTheme="majorHAnsi"/>
          <w:sz w:val="22"/>
          <w:szCs w:val="22"/>
        </w:rPr>
        <w:t>atječaja</w:t>
      </w:r>
      <w:r w:rsidR="00BC2F7E" w:rsidRPr="0066317B">
        <w:rPr>
          <w:rFonts w:asciiTheme="majorHAnsi" w:hAnsiTheme="majorHAnsi"/>
          <w:sz w:val="22"/>
          <w:szCs w:val="22"/>
        </w:rPr>
        <w:t>.</w:t>
      </w:r>
    </w:p>
    <w:p w14:paraId="3185F661" w14:textId="77777777" w:rsidR="00D0782A" w:rsidRPr="0066317B" w:rsidRDefault="00D0782A" w:rsidP="00D0782A">
      <w:pPr>
        <w:jc w:val="both"/>
        <w:rPr>
          <w:rFonts w:asciiTheme="majorHAnsi" w:hAnsiTheme="majorHAnsi"/>
          <w:sz w:val="22"/>
          <w:szCs w:val="22"/>
        </w:rPr>
      </w:pPr>
    </w:p>
    <w:p w14:paraId="7B49C259" w14:textId="77777777" w:rsidR="00E9148C" w:rsidRPr="0066317B" w:rsidRDefault="00472A8A" w:rsidP="007E3C55">
      <w:pPr>
        <w:jc w:val="both"/>
        <w:rPr>
          <w:rFonts w:asciiTheme="majorHAnsi" w:hAnsiTheme="majorHAnsi"/>
          <w:b/>
          <w:sz w:val="22"/>
          <w:szCs w:val="22"/>
        </w:rPr>
      </w:pPr>
      <w:r w:rsidRPr="0066317B">
        <w:rPr>
          <w:rFonts w:asciiTheme="majorHAnsi" w:hAnsiTheme="majorHAnsi"/>
          <w:sz w:val="22"/>
          <w:szCs w:val="22"/>
        </w:rPr>
        <w:t>(</w:t>
      </w:r>
      <w:r w:rsidR="0066317B" w:rsidRPr="0066317B">
        <w:rPr>
          <w:rFonts w:asciiTheme="majorHAnsi" w:hAnsiTheme="majorHAnsi"/>
          <w:sz w:val="22"/>
          <w:szCs w:val="22"/>
        </w:rPr>
        <w:t>4</w:t>
      </w:r>
      <w:r w:rsidRPr="0066317B">
        <w:rPr>
          <w:rFonts w:asciiTheme="majorHAnsi" w:hAnsiTheme="majorHAnsi"/>
          <w:sz w:val="22"/>
          <w:szCs w:val="22"/>
        </w:rPr>
        <w:t xml:space="preserve">) </w:t>
      </w:r>
      <w:r w:rsidR="00A64BFF" w:rsidRPr="0066317B">
        <w:rPr>
          <w:rFonts w:asciiTheme="majorHAnsi" w:hAnsiTheme="majorHAnsi"/>
          <w:sz w:val="22"/>
          <w:szCs w:val="22"/>
        </w:rPr>
        <w:t xml:space="preserve">Sva pitanja vezana uz </w:t>
      </w:r>
      <w:r w:rsidR="007461CA" w:rsidRPr="0066317B">
        <w:rPr>
          <w:rFonts w:asciiTheme="majorHAnsi" w:hAnsiTheme="majorHAnsi"/>
          <w:sz w:val="22"/>
          <w:szCs w:val="22"/>
        </w:rPr>
        <w:t xml:space="preserve">ovaj </w:t>
      </w:r>
      <w:r w:rsidR="00504BE2" w:rsidRPr="0066317B">
        <w:rPr>
          <w:rFonts w:asciiTheme="majorHAnsi" w:hAnsiTheme="majorHAnsi"/>
          <w:sz w:val="22"/>
          <w:szCs w:val="22"/>
        </w:rPr>
        <w:t>Javni n</w:t>
      </w:r>
      <w:r w:rsidR="008234B3" w:rsidRPr="0066317B">
        <w:rPr>
          <w:rFonts w:asciiTheme="majorHAnsi" w:hAnsiTheme="majorHAnsi"/>
          <w:sz w:val="22"/>
          <w:szCs w:val="22"/>
        </w:rPr>
        <w:t>atječaj</w:t>
      </w:r>
      <w:r w:rsidR="007461CA" w:rsidRPr="0066317B">
        <w:rPr>
          <w:rFonts w:asciiTheme="majorHAnsi" w:hAnsiTheme="majorHAnsi"/>
          <w:sz w:val="22"/>
          <w:szCs w:val="22"/>
        </w:rPr>
        <w:t xml:space="preserve"> </w:t>
      </w:r>
      <w:r w:rsidR="00A64BFF" w:rsidRPr="0066317B">
        <w:rPr>
          <w:rFonts w:asciiTheme="majorHAnsi" w:hAnsiTheme="majorHAnsi"/>
          <w:sz w:val="22"/>
          <w:szCs w:val="22"/>
        </w:rPr>
        <w:t>mogu se postaviti isključivo elektroničkim putem, slanjem upita na adres</w:t>
      </w:r>
      <w:r w:rsidR="0035208B" w:rsidRPr="0066317B">
        <w:rPr>
          <w:rFonts w:asciiTheme="majorHAnsi" w:hAnsiTheme="majorHAnsi"/>
          <w:sz w:val="22"/>
          <w:szCs w:val="22"/>
        </w:rPr>
        <w:t>u</w:t>
      </w:r>
      <w:r w:rsidR="00A64BFF" w:rsidRPr="0066317B">
        <w:rPr>
          <w:rFonts w:asciiTheme="majorHAnsi" w:hAnsiTheme="majorHAnsi"/>
          <w:sz w:val="22"/>
          <w:szCs w:val="22"/>
        </w:rPr>
        <w:t xml:space="preserve"> elektronske pošte: </w:t>
      </w:r>
      <w:hyperlink r:id="rId11" w:history="1">
        <w:r w:rsidR="00D85695" w:rsidRPr="00D85695">
          <w:rPr>
            <w:rStyle w:val="Hiperveza"/>
            <w:sz w:val="24"/>
          </w:rPr>
          <w:t>natjecaj.kultura.svnedelja@gmail.com</w:t>
        </w:r>
      </w:hyperlink>
      <w:r w:rsidR="00D85695">
        <w:t xml:space="preserve"> </w:t>
      </w:r>
      <w:r w:rsidR="00DB1857" w:rsidRPr="0066317B">
        <w:rPr>
          <w:rFonts w:asciiTheme="majorHAnsi" w:hAnsiTheme="majorHAnsi"/>
          <w:sz w:val="22"/>
          <w:szCs w:val="22"/>
        </w:rPr>
        <w:t xml:space="preserve"> </w:t>
      </w:r>
      <w:r w:rsidR="00504BE2" w:rsidRPr="0066317B">
        <w:rPr>
          <w:rFonts w:asciiTheme="majorHAnsi" w:hAnsiTheme="majorHAnsi"/>
          <w:sz w:val="22"/>
          <w:szCs w:val="22"/>
        </w:rPr>
        <w:t>.</w:t>
      </w:r>
    </w:p>
    <w:sectPr w:rsidR="00E9148C" w:rsidRPr="0066317B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23A6" w14:textId="77777777" w:rsidR="00F4462D" w:rsidRDefault="00F4462D">
      <w:r>
        <w:separator/>
      </w:r>
    </w:p>
  </w:endnote>
  <w:endnote w:type="continuationSeparator" w:id="0">
    <w:p w14:paraId="611B937F" w14:textId="77777777" w:rsidR="00F4462D" w:rsidRDefault="00F4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5246" w14:textId="77777777" w:rsidR="00F4462D" w:rsidRDefault="00F4462D">
      <w:r>
        <w:separator/>
      </w:r>
    </w:p>
  </w:footnote>
  <w:footnote w:type="continuationSeparator" w:id="0">
    <w:p w14:paraId="653F947F" w14:textId="77777777" w:rsidR="00F4462D" w:rsidRDefault="00F4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BC72" w14:textId="77777777" w:rsidR="00DE17EB" w:rsidRDefault="00C22D9D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2CF46F2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96DA" w14:textId="77777777" w:rsidR="00DE17EB" w:rsidRDefault="00C22D9D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11A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980B7F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69CD"/>
    <w:multiLevelType w:val="hybridMultilevel"/>
    <w:tmpl w:val="6188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BA4"/>
    <w:multiLevelType w:val="hybridMultilevel"/>
    <w:tmpl w:val="E6980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6372"/>
    <w:multiLevelType w:val="hybridMultilevel"/>
    <w:tmpl w:val="EFCAD9A8"/>
    <w:lvl w:ilvl="0" w:tplc="7EA4D466">
      <w:start w:val="4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678F9"/>
    <w:multiLevelType w:val="hybridMultilevel"/>
    <w:tmpl w:val="8B9422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11E69"/>
    <w:multiLevelType w:val="hybridMultilevel"/>
    <w:tmpl w:val="C9569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7"/>
  </w:num>
  <w:num w:numId="4">
    <w:abstractNumId w:val="47"/>
  </w:num>
  <w:num w:numId="5">
    <w:abstractNumId w:val="41"/>
  </w:num>
  <w:num w:numId="6">
    <w:abstractNumId w:val="33"/>
  </w:num>
  <w:num w:numId="7">
    <w:abstractNumId w:val="23"/>
  </w:num>
  <w:num w:numId="8">
    <w:abstractNumId w:val="28"/>
  </w:num>
  <w:num w:numId="9">
    <w:abstractNumId w:val="8"/>
  </w:num>
  <w:num w:numId="10">
    <w:abstractNumId w:val="1"/>
  </w:num>
  <w:num w:numId="11">
    <w:abstractNumId w:val="15"/>
  </w:num>
  <w:num w:numId="12">
    <w:abstractNumId w:val="12"/>
  </w:num>
  <w:num w:numId="13">
    <w:abstractNumId w:val="36"/>
  </w:num>
  <w:num w:numId="14">
    <w:abstractNumId w:val="17"/>
  </w:num>
  <w:num w:numId="15">
    <w:abstractNumId w:val="32"/>
  </w:num>
  <w:num w:numId="16">
    <w:abstractNumId w:val="24"/>
  </w:num>
  <w:num w:numId="17">
    <w:abstractNumId w:val="18"/>
  </w:num>
  <w:num w:numId="18">
    <w:abstractNumId w:val="3"/>
  </w:num>
  <w:num w:numId="19">
    <w:abstractNumId w:val="9"/>
  </w:num>
  <w:num w:numId="20">
    <w:abstractNumId w:val="44"/>
  </w:num>
  <w:num w:numId="21">
    <w:abstractNumId w:val="4"/>
  </w:num>
  <w:num w:numId="22">
    <w:abstractNumId w:val="21"/>
  </w:num>
  <w:num w:numId="23">
    <w:abstractNumId w:val="6"/>
  </w:num>
  <w:num w:numId="24">
    <w:abstractNumId w:val="27"/>
  </w:num>
  <w:num w:numId="25">
    <w:abstractNumId w:val="31"/>
  </w:num>
  <w:num w:numId="26">
    <w:abstractNumId w:val="3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0"/>
  </w:num>
  <w:num w:numId="30">
    <w:abstractNumId w:val="2"/>
  </w:num>
  <w:num w:numId="31">
    <w:abstractNumId w:val="0"/>
  </w:num>
  <w:num w:numId="32">
    <w:abstractNumId w:val="25"/>
  </w:num>
  <w:num w:numId="33">
    <w:abstractNumId w:val="26"/>
  </w:num>
  <w:num w:numId="34">
    <w:abstractNumId w:val="29"/>
  </w:num>
  <w:num w:numId="35">
    <w:abstractNumId w:val="22"/>
  </w:num>
  <w:num w:numId="36">
    <w:abstractNumId w:val="34"/>
  </w:num>
  <w:num w:numId="37">
    <w:abstractNumId w:val="38"/>
  </w:num>
  <w:num w:numId="38">
    <w:abstractNumId w:val="16"/>
  </w:num>
  <w:num w:numId="39">
    <w:abstractNumId w:val="35"/>
  </w:num>
  <w:num w:numId="40">
    <w:abstractNumId w:val="30"/>
  </w:num>
  <w:num w:numId="41">
    <w:abstractNumId w:val="43"/>
  </w:num>
  <w:num w:numId="42">
    <w:abstractNumId w:val="40"/>
  </w:num>
  <w:num w:numId="43">
    <w:abstractNumId w:val="13"/>
  </w:num>
  <w:num w:numId="44">
    <w:abstractNumId w:val="46"/>
  </w:num>
  <w:num w:numId="45">
    <w:abstractNumId w:val="10"/>
  </w:num>
  <w:num w:numId="46">
    <w:abstractNumId w:val="14"/>
  </w:num>
  <w:num w:numId="47">
    <w:abstractNumId w:val="11"/>
  </w:num>
  <w:num w:numId="48">
    <w:abstractNumId w:val="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13C87"/>
    <w:rsid w:val="00025625"/>
    <w:rsid w:val="00032283"/>
    <w:rsid w:val="000331A6"/>
    <w:rsid w:val="00034CE3"/>
    <w:rsid w:val="00034F8F"/>
    <w:rsid w:val="0004278E"/>
    <w:rsid w:val="00043D45"/>
    <w:rsid w:val="00043EF2"/>
    <w:rsid w:val="00051888"/>
    <w:rsid w:val="000555CA"/>
    <w:rsid w:val="000573A0"/>
    <w:rsid w:val="000627A6"/>
    <w:rsid w:val="00067003"/>
    <w:rsid w:val="00070457"/>
    <w:rsid w:val="00077F8C"/>
    <w:rsid w:val="00085C1B"/>
    <w:rsid w:val="00090866"/>
    <w:rsid w:val="000A0E08"/>
    <w:rsid w:val="000A0EAF"/>
    <w:rsid w:val="000A12CF"/>
    <w:rsid w:val="000A255C"/>
    <w:rsid w:val="000A4287"/>
    <w:rsid w:val="000A5302"/>
    <w:rsid w:val="000B2A9C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16F8"/>
    <w:rsid w:val="00173D9B"/>
    <w:rsid w:val="00184407"/>
    <w:rsid w:val="00184F4B"/>
    <w:rsid w:val="00186401"/>
    <w:rsid w:val="00191EEF"/>
    <w:rsid w:val="001928FB"/>
    <w:rsid w:val="001A20ED"/>
    <w:rsid w:val="001A26B2"/>
    <w:rsid w:val="001A284B"/>
    <w:rsid w:val="001B0C24"/>
    <w:rsid w:val="001B3A30"/>
    <w:rsid w:val="001B5568"/>
    <w:rsid w:val="001B5E82"/>
    <w:rsid w:val="001C6F45"/>
    <w:rsid w:val="001D08E2"/>
    <w:rsid w:val="001D0F25"/>
    <w:rsid w:val="001D3E56"/>
    <w:rsid w:val="001D7601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307"/>
    <w:rsid w:val="00280F2A"/>
    <w:rsid w:val="00284311"/>
    <w:rsid w:val="002863C3"/>
    <w:rsid w:val="00287DF3"/>
    <w:rsid w:val="002955F9"/>
    <w:rsid w:val="002A3862"/>
    <w:rsid w:val="002A6D76"/>
    <w:rsid w:val="002B1565"/>
    <w:rsid w:val="002B4B0A"/>
    <w:rsid w:val="002C6C0B"/>
    <w:rsid w:val="002D0944"/>
    <w:rsid w:val="002D2C47"/>
    <w:rsid w:val="002D38EE"/>
    <w:rsid w:val="002E0C2B"/>
    <w:rsid w:val="002E1FD3"/>
    <w:rsid w:val="002E728F"/>
    <w:rsid w:val="002E75FE"/>
    <w:rsid w:val="002F0664"/>
    <w:rsid w:val="002F09A5"/>
    <w:rsid w:val="002F2674"/>
    <w:rsid w:val="002F2D94"/>
    <w:rsid w:val="002F315F"/>
    <w:rsid w:val="002F7443"/>
    <w:rsid w:val="00305281"/>
    <w:rsid w:val="00306988"/>
    <w:rsid w:val="00313864"/>
    <w:rsid w:val="0032337E"/>
    <w:rsid w:val="0032447A"/>
    <w:rsid w:val="00340DDC"/>
    <w:rsid w:val="003502A9"/>
    <w:rsid w:val="0035208B"/>
    <w:rsid w:val="00355C90"/>
    <w:rsid w:val="00361A49"/>
    <w:rsid w:val="0036379D"/>
    <w:rsid w:val="0036649B"/>
    <w:rsid w:val="003716B9"/>
    <w:rsid w:val="003734D1"/>
    <w:rsid w:val="0037476B"/>
    <w:rsid w:val="00374C38"/>
    <w:rsid w:val="0037673D"/>
    <w:rsid w:val="00386210"/>
    <w:rsid w:val="00390F39"/>
    <w:rsid w:val="003964E9"/>
    <w:rsid w:val="00397634"/>
    <w:rsid w:val="003A5580"/>
    <w:rsid w:val="003B31E0"/>
    <w:rsid w:val="003B4812"/>
    <w:rsid w:val="003C4CEE"/>
    <w:rsid w:val="003C6C80"/>
    <w:rsid w:val="003E0DDD"/>
    <w:rsid w:val="003F6C0B"/>
    <w:rsid w:val="003F7530"/>
    <w:rsid w:val="003F786C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280A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C3365"/>
    <w:rsid w:val="004D2852"/>
    <w:rsid w:val="004E2AA6"/>
    <w:rsid w:val="004E33E8"/>
    <w:rsid w:val="004E5CFF"/>
    <w:rsid w:val="004F13BD"/>
    <w:rsid w:val="005009DE"/>
    <w:rsid w:val="0050488E"/>
    <w:rsid w:val="00504BE2"/>
    <w:rsid w:val="00507146"/>
    <w:rsid w:val="00507221"/>
    <w:rsid w:val="00507714"/>
    <w:rsid w:val="00512916"/>
    <w:rsid w:val="00513F4A"/>
    <w:rsid w:val="00525A9C"/>
    <w:rsid w:val="00526C3D"/>
    <w:rsid w:val="00534787"/>
    <w:rsid w:val="0053482F"/>
    <w:rsid w:val="005435C8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4D51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3493"/>
    <w:rsid w:val="00614A4B"/>
    <w:rsid w:val="006202C7"/>
    <w:rsid w:val="0063270B"/>
    <w:rsid w:val="00636857"/>
    <w:rsid w:val="00660E83"/>
    <w:rsid w:val="0066317B"/>
    <w:rsid w:val="00666A52"/>
    <w:rsid w:val="00671C08"/>
    <w:rsid w:val="006721EC"/>
    <w:rsid w:val="006739F6"/>
    <w:rsid w:val="006759FF"/>
    <w:rsid w:val="0067682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34F6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475AE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4BCD"/>
    <w:rsid w:val="007955E9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3851"/>
    <w:rsid w:val="00855A08"/>
    <w:rsid w:val="00855F25"/>
    <w:rsid w:val="00856D10"/>
    <w:rsid w:val="00857F2C"/>
    <w:rsid w:val="00860AF2"/>
    <w:rsid w:val="00863AA3"/>
    <w:rsid w:val="00863E98"/>
    <w:rsid w:val="0087148F"/>
    <w:rsid w:val="00872F7C"/>
    <w:rsid w:val="008759F5"/>
    <w:rsid w:val="00894009"/>
    <w:rsid w:val="008A219C"/>
    <w:rsid w:val="008A3418"/>
    <w:rsid w:val="008B471E"/>
    <w:rsid w:val="008B541C"/>
    <w:rsid w:val="008D02CA"/>
    <w:rsid w:val="008D16D8"/>
    <w:rsid w:val="008D5AB6"/>
    <w:rsid w:val="008E53CF"/>
    <w:rsid w:val="008F0D2C"/>
    <w:rsid w:val="00910D3F"/>
    <w:rsid w:val="00914307"/>
    <w:rsid w:val="00915B85"/>
    <w:rsid w:val="00925A40"/>
    <w:rsid w:val="00931337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30F68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29E4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227CF"/>
    <w:rsid w:val="00B3430F"/>
    <w:rsid w:val="00B34808"/>
    <w:rsid w:val="00B36F05"/>
    <w:rsid w:val="00B4299A"/>
    <w:rsid w:val="00B437A2"/>
    <w:rsid w:val="00B52B45"/>
    <w:rsid w:val="00B84D70"/>
    <w:rsid w:val="00B91E07"/>
    <w:rsid w:val="00B94F68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2D9D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5695"/>
    <w:rsid w:val="00D864B8"/>
    <w:rsid w:val="00D878EC"/>
    <w:rsid w:val="00D911A5"/>
    <w:rsid w:val="00D9364F"/>
    <w:rsid w:val="00D94E33"/>
    <w:rsid w:val="00D95DC6"/>
    <w:rsid w:val="00D974A1"/>
    <w:rsid w:val="00DA1D1C"/>
    <w:rsid w:val="00DA2BD4"/>
    <w:rsid w:val="00DA345A"/>
    <w:rsid w:val="00DB1857"/>
    <w:rsid w:val="00DB36C3"/>
    <w:rsid w:val="00DD5E9A"/>
    <w:rsid w:val="00DE0BDC"/>
    <w:rsid w:val="00DE17EB"/>
    <w:rsid w:val="00DE1B0C"/>
    <w:rsid w:val="00DF0CF8"/>
    <w:rsid w:val="00DF1994"/>
    <w:rsid w:val="00DF5669"/>
    <w:rsid w:val="00E008EB"/>
    <w:rsid w:val="00E04DDF"/>
    <w:rsid w:val="00E1342C"/>
    <w:rsid w:val="00E2067A"/>
    <w:rsid w:val="00E3043F"/>
    <w:rsid w:val="00E456E8"/>
    <w:rsid w:val="00E466BA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3A0"/>
    <w:rsid w:val="00E858FD"/>
    <w:rsid w:val="00E90E3F"/>
    <w:rsid w:val="00E9148C"/>
    <w:rsid w:val="00E925EF"/>
    <w:rsid w:val="00E93C36"/>
    <w:rsid w:val="00E94E41"/>
    <w:rsid w:val="00EA188D"/>
    <w:rsid w:val="00EA44D0"/>
    <w:rsid w:val="00EA6934"/>
    <w:rsid w:val="00EB4558"/>
    <w:rsid w:val="00EC4431"/>
    <w:rsid w:val="00ED3984"/>
    <w:rsid w:val="00EE1A86"/>
    <w:rsid w:val="00EE53A0"/>
    <w:rsid w:val="00EF15D3"/>
    <w:rsid w:val="00EF4DE8"/>
    <w:rsid w:val="00EF5EBF"/>
    <w:rsid w:val="00F026CC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462D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5EF6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CE2A3"/>
  <w15:docId w15:val="{23A07555-6597-44AB-9563-427605EF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uiPriority w:val="99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styleId="Nerijeenospominjanje">
    <w:name w:val="Unresolved Mention"/>
    <w:basedOn w:val="Zadanifontodlomka"/>
    <w:uiPriority w:val="99"/>
    <w:semiHidden/>
    <w:unhideWhenUsed/>
    <w:rsid w:val="004C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svetanedelja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.kultura.svnedelj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jecaj.kultura.svnedel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-svetanedelj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E679-8315-4FE9-8851-97D2FA2C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Kulturni Centar</cp:lastModifiedBy>
  <cp:revision>2</cp:revision>
  <cp:lastPrinted>2015-05-06T12:09:00Z</cp:lastPrinted>
  <dcterms:created xsi:type="dcterms:W3CDTF">2021-09-30T06:33:00Z</dcterms:created>
  <dcterms:modified xsi:type="dcterms:W3CDTF">2021-09-30T06:33:00Z</dcterms:modified>
</cp:coreProperties>
</file>