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43"/>
        <w:gridCol w:w="934"/>
        <w:gridCol w:w="2210"/>
        <w:gridCol w:w="281"/>
        <w:gridCol w:w="2262"/>
      </w:tblGrid>
      <w:tr w:rsidR="00767A38" w:rsidRPr="007E16D4" w14:paraId="7C6A5C05" w14:textId="77777777" w:rsidTr="00767A38">
        <w:trPr>
          <w:trHeight w:val="396"/>
        </w:trPr>
        <w:tc>
          <w:tcPr>
            <w:tcW w:w="457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4CADE1" w14:textId="77777777" w:rsidR="00767A38" w:rsidRPr="007E16D4" w:rsidRDefault="00767A38" w:rsidP="002566F1">
            <w:pPr>
              <w:spacing w:before="120" w:after="120" w:line="220" w:lineRule="atLeast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NARUČITELJ: </w:t>
            </w:r>
          </w:p>
        </w:tc>
        <w:tc>
          <w:tcPr>
            <w:tcW w:w="4753" w:type="dxa"/>
            <w:gridSpan w:val="3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72B748A2" w14:textId="77777777" w:rsidR="00767A38" w:rsidRPr="007E16D4" w:rsidRDefault="00767A38" w:rsidP="002566F1">
            <w:pPr>
              <w:spacing w:before="120" w:after="120" w:line="220" w:lineRule="atLeast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bCs/>
                <w:lang w:eastAsia="hr-HR"/>
              </w:rPr>
              <w:t>PREDMET NABAVE:</w:t>
            </w:r>
          </w:p>
        </w:tc>
      </w:tr>
      <w:tr w:rsidR="00767A38" w:rsidRPr="007E16D4" w14:paraId="44200D22" w14:textId="77777777" w:rsidTr="00767A38">
        <w:trPr>
          <w:trHeight w:val="452"/>
        </w:trPr>
        <w:tc>
          <w:tcPr>
            <w:tcW w:w="457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591EAF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E16D4">
              <w:rPr>
                <w:rFonts w:ascii="Times New Roman" w:eastAsia="Calibri" w:hAnsi="Times New Roman" w:cs="Times New Roman"/>
                <w:szCs w:val="20"/>
              </w:rPr>
              <w:t>GRAD SVETA NEDELJA, Trg Ante Starčevića 5, 10431 Sveta Nedelja</w:t>
            </w:r>
          </w:p>
        </w:tc>
        <w:tc>
          <w:tcPr>
            <w:tcW w:w="4753" w:type="dxa"/>
            <w:gridSpan w:val="3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50FAE495" w14:textId="0DA00ED4" w:rsidR="00767A38" w:rsidRPr="007E16D4" w:rsidRDefault="00767A38" w:rsidP="002566F1">
            <w:pPr>
              <w:spacing w:before="120" w:after="120" w:line="220" w:lineRule="atLeast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Usluga zbrinjavanja napuštenih </w:t>
            </w:r>
            <w:r w:rsidR="00BF7F84">
              <w:rPr>
                <w:rFonts w:ascii="Times New Roman" w:eastAsia="Calibri" w:hAnsi="Times New Roman" w:cs="Times New Roman"/>
              </w:rPr>
              <w:t>životinja</w:t>
            </w:r>
            <w:r>
              <w:rPr>
                <w:rFonts w:ascii="Times New Roman" w:eastAsia="Calibri" w:hAnsi="Times New Roman" w:cs="Times New Roman"/>
              </w:rPr>
              <w:t xml:space="preserve"> na području Grada Svete Nedelje</w:t>
            </w:r>
            <w:r w:rsidRPr="007E16D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67A38" w:rsidRPr="007E16D4" w14:paraId="736DD24C" w14:textId="77777777" w:rsidTr="00767A38">
        <w:trPr>
          <w:trHeight w:val="90"/>
        </w:trPr>
        <w:tc>
          <w:tcPr>
            <w:tcW w:w="9330" w:type="dxa"/>
            <w:gridSpan w:val="5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CA4A580" w14:textId="77777777" w:rsidR="00767A38" w:rsidRPr="007E16D4" w:rsidRDefault="00767A38" w:rsidP="002566F1">
            <w:pPr>
              <w:spacing w:before="120" w:after="120" w:line="220" w:lineRule="atLeast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b/>
                <w:lang w:eastAsia="hr-HR"/>
              </w:rPr>
              <w:t>PONUDBENI LIST</w:t>
            </w:r>
          </w:p>
        </w:tc>
      </w:tr>
      <w:tr w:rsidR="00767A38" w:rsidRPr="007E16D4" w14:paraId="75DE0C38" w14:textId="77777777" w:rsidTr="00767A38">
        <w:trPr>
          <w:trHeight w:val="90"/>
        </w:trPr>
        <w:tc>
          <w:tcPr>
            <w:tcW w:w="9330" w:type="dxa"/>
            <w:gridSpan w:val="5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9B3A8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Calibri" w:hAnsi="Times New Roman" w:cs="Times New Roman"/>
                <w:iCs/>
                <w:color w:val="000000"/>
              </w:rPr>
              <w:t>PODACI O PONUDITELJU</w:t>
            </w:r>
          </w:p>
        </w:tc>
      </w:tr>
      <w:tr w:rsidR="00767A38" w:rsidRPr="007E16D4" w14:paraId="33BFD8A4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6287B887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Zajednica gospodarskih subjekata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BBEFA5F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14:paraId="3897D47F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767A38" w:rsidRPr="007E16D4" w14:paraId="3E964564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6D083" w14:textId="77777777" w:rsidR="00767A38" w:rsidRPr="007E16D4" w:rsidRDefault="00767A38" w:rsidP="002566F1">
            <w:pPr>
              <w:spacing w:before="60" w:after="60" w:line="220" w:lineRule="atLeast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Naziv Ponuditelja/člana zajednice gospodarskih subjekata ovlaštenog za komunikaciju s Naručiteljem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A0F9F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1F6CD5F3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F0E645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Sjedište Ponuditelja/člana zajednice gospodarskih subjekata ovlaštenog za komunikaciju s Naručiteljem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5BEAFD9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0C9468F0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89502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Adresa za primanje pošte (ako je različita od adrese sjedišta)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593D60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7C30A8E4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48A8998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OIB (ili nacionalni identifikacijski broj prema zemlji sjedišta gospodarskog subjekta, ako je primjenjivo)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1CD4DDB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518AAD93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CC26F7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Broj računa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FC08D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44C30857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031BDC3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 xml:space="preserve">Navod o tome je li ponuditelj u sustavu PDV-a </w:t>
            </w:r>
          </w:p>
        </w:tc>
        <w:tc>
          <w:tcPr>
            <w:tcW w:w="2491" w:type="dxa"/>
            <w:gridSpan w:val="2"/>
            <w:tcBorders>
              <w:bottom w:val="single" w:sz="4" w:space="0" w:color="00000A"/>
              <w:right w:val="nil"/>
            </w:tcBorders>
            <w:shd w:val="clear" w:color="auto" w:fill="D9D9D9"/>
            <w:vAlign w:val="center"/>
          </w:tcPr>
          <w:p w14:paraId="1F49C81F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2262" w:type="dxa"/>
            <w:tcBorders>
              <w:left w:val="nil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C8EFE6A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767A38" w:rsidRPr="007E16D4" w14:paraId="194C4974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3D7BD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Adresa e-pošte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810E0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37E5E233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EAAA615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Kontakt osoba ponuditelja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13B23D49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055B1DF8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39FB7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Ime/prezime/funkcija osobe ovlaštene za zastupanje Ponuditelja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B2D326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1C3EA8DD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399594F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Broj telefona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D03F799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643ADFBA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0D890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Broj telefaksa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0E196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61B9B9D1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41A5D12A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 xml:space="preserve">Sudjelovanje </w:t>
            </w:r>
            <w:proofErr w:type="spellStart"/>
            <w:r w:rsidRPr="007E16D4">
              <w:rPr>
                <w:rFonts w:ascii="Times New Roman" w:eastAsia="Calibri" w:hAnsi="Times New Roman" w:cs="Times New Roman"/>
              </w:rPr>
              <w:t>Podizvoditelja</w:t>
            </w:r>
            <w:proofErr w:type="spellEnd"/>
          </w:p>
        </w:tc>
        <w:tc>
          <w:tcPr>
            <w:tcW w:w="2491" w:type="dxa"/>
            <w:gridSpan w:val="2"/>
            <w:tcBorders>
              <w:bottom w:val="single" w:sz="12" w:space="0" w:color="00000A"/>
              <w:right w:val="nil"/>
            </w:tcBorders>
            <w:shd w:val="clear" w:color="auto" w:fill="D9D9D9"/>
            <w:vAlign w:val="center"/>
          </w:tcPr>
          <w:p w14:paraId="115615FF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2262" w:type="dxa"/>
            <w:tcBorders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E969408" w14:textId="77777777" w:rsidR="00767A38" w:rsidRPr="007E16D4" w:rsidRDefault="00767A38" w:rsidP="002566F1">
            <w:pPr>
              <w:spacing w:before="60" w:after="60" w:line="220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767A38" w:rsidRPr="007E16D4" w14:paraId="692CE34B" w14:textId="77777777" w:rsidTr="00767A38">
        <w:trPr>
          <w:trHeight w:val="90"/>
        </w:trPr>
        <w:tc>
          <w:tcPr>
            <w:tcW w:w="9330" w:type="dxa"/>
            <w:gridSpan w:val="5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A68A2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Calibri" w:hAnsi="Times New Roman" w:cs="Times New Roman"/>
              </w:rPr>
              <w:t>PONUDA br.______________</w:t>
            </w:r>
          </w:p>
        </w:tc>
      </w:tr>
      <w:tr w:rsidR="00767A38" w:rsidRPr="007E16D4" w14:paraId="22448089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8A948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Cijena ponude bez PDV-a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324B9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43B0D69D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3CB81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PDV (25%)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2F57E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05D34908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617D4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Cijena ponude s PDV-om</w:t>
            </w:r>
          </w:p>
        </w:tc>
        <w:tc>
          <w:tcPr>
            <w:tcW w:w="4753" w:type="dxa"/>
            <w:gridSpan w:val="3"/>
            <w:tcBorders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D1534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5006792C" w14:textId="77777777" w:rsidTr="00767A38">
        <w:trPr>
          <w:trHeight w:val="90"/>
        </w:trPr>
        <w:tc>
          <w:tcPr>
            <w:tcW w:w="4577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562EB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E16D4">
              <w:rPr>
                <w:rFonts w:ascii="Times New Roman" w:eastAsia="Calibri" w:hAnsi="Times New Roman" w:cs="Times New Roman"/>
              </w:rPr>
              <w:t>Rok valjanosti ponude</w:t>
            </w:r>
          </w:p>
        </w:tc>
        <w:tc>
          <w:tcPr>
            <w:tcW w:w="4753" w:type="dxa"/>
            <w:gridSpan w:val="3"/>
            <w:tcBorders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08EE4" w14:textId="77777777" w:rsidR="00767A38" w:rsidRPr="007E16D4" w:rsidRDefault="00767A38" w:rsidP="002566F1">
            <w:pPr>
              <w:spacing w:before="60" w:after="6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7A38" w:rsidRPr="007E16D4" w14:paraId="6DB9E622" w14:textId="77777777" w:rsidTr="00767A38">
        <w:trPr>
          <w:trHeight w:val="737"/>
        </w:trPr>
        <w:tc>
          <w:tcPr>
            <w:tcW w:w="3643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4CE4E" w14:textId="77777777" w:rsidR="00767A38" w:rsidRPr="007E16D4" w:rsidRDefault="00767A38" w:rsidP="002566F1">
            <w:pPr>
              <w:spacing w:after="0" w:line="2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7" w:type="dxa"/>
            <w:gridSpan w:val="4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B535D" w14:textId="77777777" w:rsidR="00767A38" w:rsidRPr="007E16D4" w:rsidRDefault="00767A38" w:rsidP="002566F1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E16D4">
              <w:rPr>
                <w:rFonts w:ascii="Times New Roman" w:eastAsia="Calibri" w:hAnsi="Times New Roman" w:cs="Times New Roman"/>
                <w:bCs/>
              </w:rPr>
              <w:t>M.P.</w:t>
            </w:r>
            <w:r w:rsidRPr="007E16D4">
              <w:rPr>
                <w:rFonts w:ascii="Times New Roman" w:eastAsia="Calibri" w:hAnsi="Times New Roman" w:cs="Times New Roman"/>
                <w:bCs/>
                <w:vertAlign w:val="superscript"/>
              </w:rPr>
              <w:footnoteReference w:id="1"/>
            </w:r>
          </w:p>
        </w:tc>
      </w:tr>
      <w:tr w:rsidR="00767A38" w:rsidRPr="007E16D4" w14:paraId="44F5D214" w14:textId="77777777" w:rsidTr="00767A38">
        <w:trPr>
          <w:trHeight w:val="90"/>
        </w:trPr>
        <w:tc>
          <w:tcPr>
            <w:tcW w:w="3643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E8DE8" w14:textId="77777777" w:rsidR="00767A38" w:rsidRPr="007E16D4" w:rsidRDefault="00767A38" w:rsidP="002566F1">
            <w:pPr>
              <w:spacing w:after="0" w:line="220" w:lineRule="atLeast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16D4">
              <w:rPr>
                <w:rFonts w:ascii="Times New Roman" w:eastAsia="Calibri" w:hAnsi="Times New Roman" w:cs="Times New Roman"/>
                <w:i/>
              </w:rPr>
              <w:t>mjesto/datum</w:t>
            </w:r>
          </w:p>
        </w:tc>
        <w:tc>
          <w:tcPr>
            <w:tcW w:w="5687" w:type="dxa"/>
            <w:gridSpan w:val="4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56B1F5" w14:textId="77777777" w:rsidR="00767A38" w:rsidRPr="007E16D4" w:rsidRDefault="00767A38" w:rsidP="002566F1">
            <w:pPr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16D4">
              <w:rPr>
                <w:rFonts w:ascii="Times New Roman" w:eastAsia="Times New Roman" w:hAnsi="Times New Roman" w:cs="Times New Roman"/>
                <w:i/>
                <w:lang w:eastAsia="hr-HR"/>
              </w:rPr>
              <w:t>potpis osobe ovlaštene za zastupanje</w:t>
            </w:r>
          </w:p>
        </w:tc>
      </w:tr>
    </w:tbl>
    <w:p w14:paraId="0C3A1701" w14:textId="77777777" w:rsidR="00D94118" w:rsidRDefault="00D94118"/>
    <w:sectPr w:rsidR="00D94118" w:rsidSect="00774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BCD8" w14:textId="77777777" w:rsidR="007D3ECF" w:rsidRDefault="007D3ECF" w:rsidP="00767A38">
      <w:pPr>
        <w:spacing w:after="0" w:line="240" w:lineRule="auto"/>
      </w:pPr>
      <w:r>
        <w:separator/>
      </w:r>
    </w:p>
  </w:endnote>
  <w:endnote w:type="continuationSeparator" w:id="0">
    <w:p w14:paraId="17B1BD7B" w14:textId="77777777" w:rsidR="007D3ECF" w:rsidRDefault="007D3ECF" w:rsidP="0076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D453" w14:textId="77777777" w:rsidR="007D3ECF" w:rsidRDefault="007D3ECF" w:rsidP="00767A38">
      <w:pPr>
        <w:spacing w:after="0" w:line="240" w:lineRule="auto"/>
      </w:pPr>
      <w:r>
        <w:separator/>
      </w:r>
    </w:p>
  </w:footnote>
  <w:footnote w:type="continuationSeparator" w:id="0">
    <w:p w14:paraId="5AA07C92" w14:textId="77777777" w:rsidR="007D3ECF" w:rsidRDefault="007D3ECF" w:rsidP="00767A38">
      <w:pPr>
        <w:spacing w:after="0" w:line="240" w:lineRule="auto"/>
      </w:pPr>
      <w:r>
        <w:continuationSeparator/>
      </w:r>
    </w:p>
  </w:footnote>
  <w:footnote w:id="1">
    <w:p w14:paraId="1AA142A3" w14:textId="77777777" w:rsidR="00767A38" w:rsidRPr="00160686" w:rsidRDefault="00767A38" w:rsidP="00767A38">
      <w:pPr>
        <w:pStyle w:val="Tekstfusnote"/>
        <w:rPr>
          <w:rFonts w:ascii="Times New Roman" w:hAnsi="Times New Roman"/>
        </w:rPr>
      </w:pPr>
      <w:r w:rsidRPr="00160686">
        <w:rPr>
          <w:rStyle w:val="Referencafusnote"/>
          <w:rFonts w:ascii="Times New Roman" w:hAnsi="Times New Roman"/>
        </w:rPr>
        <w:footnoteRef/>
      </w:r>
      <w:r w:rsidRPr="00160686">
        <w:rPr>
          <w:rFonts w:ascii="Times New Roman" w:hAnsi="Times New Roman"/>
        </w:rPr>
        <w:t xml:space="preserve"> 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38"/>
    <w:rsid w:val="007227DA"/>
    <w:rsid w:val="00725BE5"/>
    <w:rsid w:val="00767A38"/>
    <w:rsid w:val="00774F82"/>
    <w:rsid w:val="007D3ECF"/>
    <w:rsid w:val="00844483"/>
    <w:rsid w:val="008554B8"/>
    <w:rsid w:val="008B157D"/>
    <w:rsid w:val="00BF7F84"/>
    <w:rsid w:val="00C73D3A"/>
    <w:rsid w:val="00D02C07"/>
    <w:rsid w:val="00D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27E2"/>
  <w15:chartTrackingRefBased/>
  <w15:docId w15:val="{07DC549E-BF89-4825-85AC-28121FD1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67A3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67A38"/>
    <w:rPr>
      <w:sz w:val="20"/>
      <w:szCs w:val="20"/>
    </w:rPr>
  </w:style>
  <w:style w:type="character" w:styleId="Referencafusnote">
    <w:name w:val="footnote reference"/>
    <w:aliases w:val="Footnote symbol,Footnote,Fussnota,BVI fnr"/>
    <w:basedOn w:val="Zadanifontodlomka"/>
    <w:uiPriority w:val="99"/>
    <w:rsid w:val="00767A3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Filipović Pribil</dc:creator>
  <cp:keywords/>
  <dc:description/>
  <cp:lastModifiedBy>Matea Filipović Pribil</cp:lastModifiedBy>
  <cp:revision>5</cp:revision>
  <cp:lastPrinted>2023-02-20T09:56:00Z</cp:lastPrinted>
  <dcterms:created xsi:type="dcterms:W3CDTF">2023-02-20T09:55:00Z</dcterms:created>
  <dcterms:modified xsi:type="dcterms:W3CDTF">2026-01-21T09:55:00Z</dcterms:modified>
</cp:coreProperties>
</file>